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C687A" w14:textId="77777777" w:rsidR="00792C56" w:rsidRPr="00792C56" w:rsidRDefault="00792C56" w:rsidP="00612B0F">
      <w:pPr>
        <w:contextualSpacing/>
        <w:jc w:val="center"/>
        <w:rPr>
          <w:rFonts w:ascii="Times New Roman" w:hAnsi="Times New Roman"/>
          <w:b/>
          <w:smallCaps/>
          <w:color w:val="006600"/>
          <w:sz w:val="24"/>
          <w:szCs w:val="24"/>
        </w:rPr>
      </w:pPr>
    </w:p>
    <w:p w14:paraId="74D0D2EE" w14:textId="77777777" w:rsidR="00612B0F" w:rsidRDefault="0037429F" w:rsidP="00612B0F">
      <w:pPr>
        <w:contextualSpacing/>
        <w:jc w:val="center"/>
        <w:rPr>
          <w:rFonts w:ascii="Times New Roman" w:hAnsi="Times New Roman"/>
          <w:b/>
          <w:smallCaps/>
          <w:color w:val="006600"/>
          <w:sz w:val="24"/>
          <w:szCs w:val="24"/>
        </w:rPr>
      </w:pPr>
      <w:r>
        <w:rPr>
          <w:rFonts w:ascii="Times New Roman" w:hAnsi="Times New Roman"/>
          <w:b/>
          <w:smallCaps/>
          <w:noProof/>
          <w:color w:val="006600"/>
          <w:sz w:val="24"/>
          <w:szCs w:val="24"/>
        </w:rPr>
        <mc:AlternateContent>
          <mc:Choice Requires="wps">
            <w:drawing>
              <wp:inline distT="0" distB="0" distL="0" distR="0" wp14:anchorId="3261CE09" wp14:editId="6D2A097B">
                <wp:extent cx="5381625" cy="304800"/>
                <wp:effectExtent l="9525" t="9525" r="8890" b="952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81625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294B59" w14:textId="77777777" w:rsidR="0037429F" w:rsidRDefault="0037429F" w:rsidP="003742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66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Journal of Trauma and Acute Care Surgery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61CE0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3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14:paraId="4B294B59" w14:textId="77777777" w:rsidR="0037429F" w:rsidRDefault="0037429F" w:rsidP="003742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66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Journal of Trauma and Acute Care Surgery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38E0A9" w14:textId="10410625" w:rsidR="00D566ED" w:rsidRDefault="00A24EF0" w:rsidP="00612B0F">
      <w:pPr>
        <w:contextualSpacing/>
        <w:jc w:val="center"/>
        <w:rPr>
          <w:rFonts w:ascii="Arial" w:hAnsi="Arial" w:cs="Arial"/>
          <w:smallCaps/>
          <w:color w:val="006600"/>
          <w:sz w:val="24"/>
          <w:szCs w:val="24"/>
        </w:rPr>
      </w:pPr>
      <w:r w:rsidRPr="00D44084">
        <w:rPr>
          <w:rFonts w:ascii="Arial" w:hAnsi="Arial" w:cs="Arial"/>
          <w:smallCaps/>
          <w:color w:val="006600"/>
          <w:sz w:val="24"/>
          <w:szCs w:val="24"/>
        </w:rPr>
        <w:t>Submission Instructions</w:t>
      </w:r>
      <w:r w:rsidR="00792C56" w:rsidRPr="00D44084">
        <w:rPr>
          <w:rFonts w:ascii="Arial" w:hAnsi="Arial" w:cs="Arial"/>
          <w:smallCaps/>
          <w:color w:val="006600"/>
          <w:sz w:val="24"/>
          <w:szCs w:val="24"/>
        </w:rPr>
        <w:t xml:space="preserve"> f</w:t>
      </w:r>
      <w:r w:rsidR="00AB5EA0">
        <w:rPr>
          <w:rFonts w:ascii="Arial" w:hAnsi="Arial" w:cs="Arial"/>
          <w:smallCaps/>
          <w:color w:val="006600"/>
          <w:sz w:val="24"/>
          <w:szCs w:val="24"/>
        </w:rPr>
        <w:t xml:space="preserve">or </w:t>
      </w:r>
      <w:r w:rsidR="004050D1">
        <w:rPr>
          <w:rFonts w:ascii="Arial" w:hAnsi="Arial" w:cs="Arial"/>
          <w:smallCaps/>
          <w:color w:val="006600"/>
          <w:sz w:val="24"/>
          <w:szCs w:val="24"/>
        </w:rPr>
        <w:t>EAST 201</w:t>
      </w:r>
      <w:r w:rsidR="0003412A">
        <w:rPr>
          <w:rFonts w:ascii="Arial" w:hAnsi="Arial" w:cs="Arial"/>
          <w:smallCaps/>
          <w:color w:val="006600"/>
          <w:sz w:val="24"/>
          <w:szCs w:val="24"/>
        </w:rPr>
        <w:t>9</w:t>
      </w:r>
      <w:bookmarkStart w:id="0" w:name="_GoBack"/>
      <w:bookmarkEnd w:id="0"/>
      <w:r w:rsidR="00DA026E">
        <w:rPr>
          <w:rFonts w:ascii="Arial" w:hAnsi="Arial" w:cs="Arial"/>
          <w:smallCaps/>
          <w:color w:val="006600"/>
          <w:sz w:val="24"/>
          <w:szCs w:val="24"/>
        </w:rPr>
        <w:t xml:space="preserve"> Presenters</w:t>
      </w:r>
    </w:p>
    <w:p w14:paraId="430F71F6" w14:textId="26705106" w:rsidR="00DC7522" w:rsidRPr="00DC7522" w:rsidRDefault="00DC7522" w:rsidP="00612B0F">
      <w:pPr>
        <w:contextualSpacing/>
        <w:jc w:val="center"/>
        <w:rPr>
          <w:rFonts w:ascii="Arial" w:hAnsi="Arial" w:cs="Arial"/>
          <w:b/>
          <w:i/>
          <w:smallCaps/>
          <w:color w:val="006600"/>
          <w:sz w:val="24"/>
          <w:szCs w:val="24"/>
        </w:rPr>
      </w:pPr>
      <w:r w:rsidRPr="00DC7522">
        <w:rPr>
          <w:rFonts w:ascii="Arial" w:hAnsi="Arial" w:cs="Arial"/>
          <w:b/>
          <w:i/>
          <w:smallCaps/>
          <w:color w:val="006600"/>
          <w:sz w:val="24"/>
          <w:szCs w:val="24"/>
        </w:rPr>
        <w:t xml:space="preserve">Deadline: </w:t>
      </w:r>
      <w:r w:rsidR="004050D1">
        <w:rPr>
          <w:rFonts w:ascii="Arial" w:hAnsi="Arial" w:cs="Arial"/>
          <w:b/>
          <w:i/>
          <w:smallCaps/>
          <w:color w:val="006600"/>
          <w:sz w:val="24"/>
          <w:szCs w:val="24"/>
        </w:rPr>
        <w:t>December 1, 201</w:t>
      </w:r>
      <w:r w:rsidR="00F550CA">
        <w:rPr>
          <w:rFonts w:ascii="Arial" w:hAnsi="Arial" w:cs="Arial"/>
          <w:b/>
          <w:i/>
          <w:smallCaps/>
          <w:color w:val="006600"/>
          <w:sz w:val="24"/>
          <w:szCs w:val="24"/>
        </w:rPr>
        <w:t>8</w:t>
      </w:r>
    </w:p>
    <w:p w14:paraId="4293B78B" w14:textId="77777777" w:rsidR="00D566ED" w:rsidRDefault="00D566ED" w:rsidP="00A24EF0">
      <w:pPr>
        <w:shd w:val="clear" w:color="auto" w:fill="FFFFFF"/>
        <w:spacing w:line="300" w:lineRule="atLeast"/>
        <w:ind w:right="-720"/>
        <w:rPr>
          <w:rFonts w:ascii="Times New Roman" w:hAnsi="Times New Roman"/>
        </w:rPr>
      </w:pPr>
    </w:p>
    <w:p w14:paraId="37F52CC8" w14:textId="0439E92A" w:rsidR="00612B0F" w:rsidRDefault="00612B0F" w:rsidP="00612B0F">
      <w:pPr>
        <w:shd w:val="clear" w:color="auto" w:fill="FFFFFF"/>
        <w:spacing w:line="240" w:lineRule="atLeast"/>
        <w:ind w:right="-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BAA834" wp14:editId="13D37164">
                <wp:simplePos x="0" y="0"/>
                <wp:positionH relativeFrom="column">
                  <wp:posOffset>5567992</wp:posOffset>
                </wp:positionH>
                <wp:positionV relativeFrom="paragraph">
                  <wp:posOffset>274955</wp:posOffset>
                </wp:positionV>
                <wp:extent cx="535305" cy="180975"/>
                <wp:effectExtent l="0" t="0" r="0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1809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CDCEA" id="Rectangle 10" o:spid="_x0000_s1026" style="position:absolute;margin-left:438.4pt;margin-top:21.65pt;width:42.1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" fillcolor="black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1B1BA09" wp14:editId="0A3AACCC">
            <wp:simplePos x="0" y="0"/>
            <wp:positionH relativeFrom="margin">
              <wp:posOffset>2573020</wp:posOffset>
            </wp:positionH>
            <wp:positionV relativeFrom="margin">
              <wp:posOffset>1134110</wp:posOffset>
            </wp:positionV>
            <wp:extent cx="4064000" cy="2734310"/>
            <wp:effectExtent l="19050" t="19050" r="12700" b="2794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8" r="38255" b="40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734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0D1">
        <w:rPr>
          <w:rFonts w:ascii="Times New Roman" w:hAnsi="Times New Roman"/>
          <w:noProof/>
          <w:sz w:val="20"/>
          <w:szCs w:val="20"/>
        </w:rPr>
        <w:t>EAST 201</w:t>
      </w:r>
      <w:r w:rsidR="00F550CA">
        <w:rPr>
          <w:rFonts w:ascii="Times New Roman" w:hAnsi="Times New Roman"/>
          <w:noProof/>
          <w:sz w:val="20"/>
          <w:szCs w:val="20"/>
        </w:rPr>
        <w:t>9</w:t>
      </w:r>
      <w:r w:rsidR="00DC7522">
        <w:rPr>
          <w:rFonts w:ascii="Times New Roman" w:hAnsi="Times New Roman"/>
          <w:noProof/>
          <w:sz w:val="20"/>
          <w:szCs w:val="20"/>
        </w:rPr>
        <w:t xml:space="preserve"> </w:t>
      </w:r>
      <w:r w:rsidR="00442511">
        <w:rPr>
          <w:rFonts w:ascii="Times New Roman" w:hAnsi="Times New Roman"/>
          <w:noProof/>
          <w:sz w:val="20"/>
          <w:szCs w:val="20"/>
        </w:rPr>
        <w:t xml:space="preserve">podium and quick shot </w:t>
      </w:r>
      <w:r w:rsidR="00532630" w:rsidRPr="00532630">
        <w:rPr>
          <w:rFonts w:ascii="Times New Roman" w:hAnsi="Times New Roman"/>
          <w:noProof/>
          <w:sz w:val="20"/>
          <w:szCs w:val="20"/>
        </w:rPr>
        <w:t xml:space="preserve">papers </w:t>
      </w:r>
      <w:r w:rsidR="00DC7522">
        <w:rPr>
          <w:rFonts w:ascii="Times New Roman" w:hAnsi="Times New Roman"/>
          <w:noProof/>
          <w:sz w:val="20"/>
          <w:szCs w:val="20"/>
        </w:rPr>
        <w:t>may</w:t>
      </w:r>
      <w:r w:rsidR="004D617F">
        <w:rPr>
          <w:rFonts w:ascii="Times New Roman" w:hAnsi="Times New Roman"/>
          <w:noProof/>
          <w:sz w:val="20"/>
          <w:szCs w:val="20"/>
        </w:rPr>
        <w:t xml:space="preserve"> </w:t>
      </w:r>
      <w:r w:rsidR="00A911D2" w:rsidRPr="00532630">
        <w:rPr>
          <w:rFonts w:ascii="Times New Roman" w:hAnsi="Times New Roman"/>
          <w:sz w:val="20"/>
          <w:szCs w:val="20"/>
        </w:rPr>
        <w:t xml:space="preserve">be submitted to the </w:t>
      </w:r>
      <w:r w:rsidR="00A911D2" w:rsidRPr="00532630">
        <w:rPr>
          <w:rFonts w:ascii="Times New Roman" w:hAnsi="Times New Roman"/>
          <w:i/>
          <w:sz w:val="20"/>
          <w:szCs w:val="20"/>
        </w:rPr>
        <w:t>Journal of Trauma</w:t>
      </w:r>
      <w:r w:rsidR="00532630">
        <w:rPr>
          <w:rFonts w:ascii="Times New Roman" w:hAnsi="Times New Roman"/>
          <w:i/>
          <w:sz w:val="20"/>
          <w:szCs w:val="20"/>
        </w:rPr>
        <w:t xml:space="preserve"> and Acute Care Surgery</w:t>
      </w:r>
      <w:r w:rsidR="00A911D2" w:rsidRPr="00532630">
        <w:rPr>
          <w:rFonts w:ascii="Times New Roman" w:hAnsi="Times New Roman"/>
          <w:sz w:val="20"/>
          <w:szCs w:val="20"/>
        </w:rPr>
        <w:t xml:space="preserve"> </w:t>
      </w:r>
      <w:r w:rsidR="00914EDD" w:rsidRPr="00532630">
        <w:rPr>
          <w:rFonts w:ascii="Times New Roman" w:hAnsi="Times New Roman"/>
          <w:sz w:val="20"/>
          <w:szCs w:val="20"/>
        </w:rPr>
        <w:t>via its</w:t>
      </w:r>
      <w:r w:rsidR="00A911D2" w:rsidRPr="00532630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="00A911D2" w:rsidRPr="00532630">
          <w:rPr>
            <w:rStyle w:val="Hyperlink"/>
            <w:rFonts w:ascii="Times New Roman" w:hAnsi="Times New Roman"/>
            <w:sz w:val="20"/>
            <w:szCs w:val="20"/>
          </w:rPr>
          <w:t>web-based tracking system</w:t>
        </w:r>
      </w:hyperlink>
      <w:r w:rsidR="00973CCC" w:rsidRPr="00532630">
        <w:rPr>
          <w:rFonts w:ascii="Times New Roman" w:hAnsi="Times New Roman"/>
          <w:sz w:val="20"/>
          <w:szCs w:val="20"/>
        </w:rPr>
        <w:t>.</w:t>
      </w:r>
      <w:r w:rsidR="00914EDD" w:rsidRPr="00532630">
        <w:rPr>
          <w:rFonts w:ascii="Times New Roman" w:hAnsi="Times New Roman"/>
          <w:sz w:val="20"/>
          <w:szCs w:val="20"/>
        </w:rPr>
        <w:t xml:space="preserve"> </w:t>
      </w:r>
      <w:r w:rsidR="004D617F">
        <w:rPr>
          <w:rFonts w:ascii="Times New Roman" w:hAnsi="Times New Roman"/>
          <w:sz w:val="20"/>
          <w:szCs w:val="20"/>
        </w:rPr>
        <w:t>The</w:t>
      </w:r>
      <w:r w:rsidR="004D617F" w:rsidRPr="004D617F">
        <w:rPr>
          <w:rFonts w:ascii="Times New Roman" w:hAnsi="Times New Roman"/>
          <w:i/>
          <w:sz w:val="20"/>
          <w:szCs w:val="20"/>
        </w:rPr>
        <w:t xml:space="preserve"> Journal </w:t>
      </w:r>
      <w:r w:rsidR="004050D1">
        <w:rPr>
          <w:rFonts w:ascii="Times New Roman" w:hAnsi="Times New Roman"/>
          <w:sz w:val="20"/>
          <w:szCs w:val="20"/>
        </w:rPr>
        <w:t xml:space="preserve">also welcomes poster manuscript </w:t>
      </w:r>
      <w:r w:rsidR="004D617F">
        <w:rPr>
          <w:rFonts w:ascii="Times New Roman" w:hAnsi="Times New Roman"/>
          <w:sz w:val="20"/>
          <w:szCs w:val="20"/>
        </w:rPr>
        <w:t xml:space="preserve">submissions. </w:t>
      </w:r>
    </w:p>
    <w:p w14:paraId="53C3D3F7" w14:textId="77777777" w:rsidR="00612B0F" w:rsidRDefault="00612B0F" w:rsidP="00612B0F">
      <w:pPr>
        <w:shd w:val="clear" w:color="auto" w:fill="FFFFFF"/>
        <w:spacing w:line="240" w:lineRule="atLeast"/>
        <w:ind w:right="-720"/>
        <w:rPr>
          <w:rFonts w:ascii="Times New Roman" w:hAnsi="Times New Roman"/>
          <w:sz w:val="20"/>
          <w:szCs w:val="20"/>
        </w:rPr>
      </w:pPr>
    </w:p>
    <w:p w14:paraId="1AA7865F" w14:textId="7C218AB9" w:rsidR="009C30D3" w:rsidRPr="004D617F" w:rsidRDefault="00705EF4" w:rsidP="00612B0F">
      <w:pPr>
        <w:shd w:val="clear" w:color="auto" w:fill="FFFFFF"/>
        <w:spacing w:line="240" w:lineRule="atLeast"/>
        <w:ind w:right="-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03CED0" wp14:editId="1521C257">
                <wp:simplePos x="0" y="0"/>
                <wp:positionH relativeFrom="column">
                  <wp:posOffset>4283015</wp:posOffset>
                </wp:positionH>
                <wp:positionV relativeFrom="paragraph">
                  <wp:posOffset>482432</wp:posOffset>
                </wp:positionV>
                <wp:extent cx="439780" cy="69012"/>
                <wp:effectExtent l="0" t="19050" r="36830" b="4572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780" cy="69012"/>
                        </a:xfrm>
                        <a:prstGeom prst="rightArrow">
                          <a:avLst>
                            <a:gd name="adj1" fmla="val 50000"/>
                            <a:gd name="adj2" fmla="val 10318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70D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margin-left:337.25pt;margin-top:38pt;width:34.65pt;height: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" adj="18102" fillcolor="red" strokecolor="red"/>
            </w:pict>
          </mc:Fallback>
        </mc:AlternateContent>
      </w:r>
      <w:r w:rsidR="00532630" w:rsidRPr="00532630">
        <w:rPr>
          <w:rFonts w:ascii="Times New Roman" w:hAnsi="Times New Roman"/>
          <w:noProof/>
          <w:sz w:val="20"/>
          <w:szCs w:val="20"/>
        </w:rPr>
        <w:t>Submissions received</w:t>
      </w:r>
      <w:r w:rsidR="009A51CD">
        <w:rPr>
          <w:rFonts w:ascii="Times New Roman" w:hAnsi="Times New Roman"/>
          <w:sz w:val="20"/>
          <w:szCs w:val="20"/>
        </w:rPr>
        <w:t xml:space="preserve"> by </w:t>
      </w:r>
      <w:r w:rsidR="004050D1">
        <w:rPr>
          <w:rFonts w:ascii="Times New Roman" w:hAnsi="Times New Roman"/>
          <w:b/>
          <w:sz w:val="20"/>
          <w:szCs w:val="20"/>
        </w:rPr>
        <w:t>December 1, 201</w:t>
      </w:r>
      <w:r w:rsidR="00F550CA">
        <w:rPr>
          <w:rFonts w:ascii="Times New Roman" w:hAnsi="Times New Roman"/>
          <w:b/>
          <w:sz w:val="20"/>
          <w:szCs w:val="20"/>
        </w:rPr>
        <w:t>8</w:t>
      </w:r>
      <w:r w:rsidR="004050D1">
        <w:rPr>
          <w:rFonts w:ascii="Times New Roman" w:hAnsi="Times New Roman"/>
          <w:b/>
          <w:sz w:val="20"/>
          <w:szCs w:val="20"/>
        </w:rPr>
        <w:t xml:space="preserve"> </w:t>
      </w:r>
      <w:r w:rsidR="00532630" w:rsidRPr="00532630">
        <w:rPr>
          <w:rFonts w:ascii="Times New Roman" w:hAnsi="Times New Roman"/>
          <w:sz w:val="20"/>
          <w:szCs w:val="20"/>
        </w:rPr>
        <w:t xml:space="preserve">will receive expedited review in </w:t>
      </w:r>
      <w:r w:rsidR="00DC7522">
        <w:rPr>
          <w:rFonts w:ascii="Times New Roman" w:hAnsi="Times New Roman"/>
          <w:sz w:val="20"/>
          <w:szCs w:val="20"/>
        </w:rPr>
        <w:t>a</w:t>
      </w:r>
      <w:r w:rsidR="004050D1">
        <w:rPr>
          <w:rFonts w:ascii="Times New Roman" w:hAnsi="Times New Roman"/>
          <w:sz w:val="20"/>
          <w:szCs w:val="20"/>
        </w:rPr>
        <w:t>nt</w:t>
      </w:r>
      <w:r w:rsidR="00612B0F">
        <w:rPr>
          <w:rFonts w:ascii="Times New Roman" w:hAnsi="Times New Roman"/>
          <w:sz w:val="20"/>
          <w:szCs w:val="20"/>
        </w:rPr>
        <w:t>icipation of publication in July 201</w:t>
      </w:r>
      <w:r w:rsidR="00F550CA">
        <w:rPr>
          <w:rFonts w:ascii="Times New Roman" w:hAnsi="Times New Roman"/>
          <w:sz w:val="20"/>
          <w:szCs w:val="20"/>
        </w:rPr>
        <w:t>9</w:t>
      </w:r>
      <w:r w:rsidR="00612B0F">
        <w:rPr>
          <w:rFonts w:ascii="Times New Roman" w:hAnsi="Times New Roman"/>
          <w:sz w:val="20"/>
          <w:szCs w:val="20"/>
        </w:rPr>
        <w:t xml:space="preserve">. </w:t>
      </w:r>
      <w:r w:rsidR="00442511">
        <w:rPr>
          <w:rFonts w:ascii="Times New Roman" w:hAnsi="Times New Roman"/>
          <w:sz w:val="20"/>
          <w:szCs w:val="20"/>
        </w:rPr>
        <w:t>Any podium or quick shot manuscripts not received by December 31, 201</w:t>
      </w:r>
      <w:r w:rsidR="00F550CA">
        <w:rPr>
          <w:rFonts w:ascii="Times New Roman" w:hAnsi="Times New Roman"/>
          <w:sz w:val="20"/>
          <w:szCs w:val="20"/>
        </w:rPr>
        <w:t>8</w:t>
      </w:r>
      <w:r w:rsidR="00635EE4">
        <w:rPr>
          <w:rFonts w:ascii="Times New Roman" w:hAnsi="Times New Roman"/>
          <w:sz w:val="20"/>
          <w:szCs w:val="20"/>
        </w:rPr>
        <w:t xml:space="preserve"> </w:t>
      </w:r>
      <w:r w:rsidR="00442511">
        <w:rPr>
          <w:rFonts w:ascii="Times New Roman" w:hAnsi="Times New Roman"/>
          <w:sz w:val="20"/>
          <w:szCs w:val="20"/>
        </w:rPr>
        <w:t xml:space="preserve">will be subject to a one-year sanction for presenting and senior authors per </w:t>
      </w:r>
      <w:hyperlink r:id="rId8" w:history="1">
        <w:r w:rsidR="00612B0F">
          <w:rPr>
            <w:rStyle w:val="Hyperlink"/>
            <w:rFonts w:ascii="Times New Roman" w:hAnsi="Times New Roman"/>
            <w:sz w:val="20"/>
            <w:szCs w:val="20"/>
          </w:rPr>
          <w:t>EAST r</w:t>
        </w:r>
        <w:r w:rsidR="00442511" w:rsidRPr="00442511">
          <w:rPr>
            <w:rStyle w:val="Hyperlink"/>
            <w:rFonts w:ascii="Times New Roman" w:hAnsi="Times New Roman"/>
            <w:sz w:val="20"/>
            <w:szCs w:val="20"/>
          </w:rPr>
          <w:t>equirements.</w:t>
        </w:r>
      </w:hyperlink>
      <w:r w:rsidR="00442511">
        <w:rPr>
          <w:rFonts w:ascii="Times New Roman" w:hAnsi="Times New Roman"/>
          <w:sz w:val="20"/>
          <w:szCs w:val="20"/>
        </w:rPr>
        <w:t xml:space="preserve"> </w:t>
      </w:r>
      <w:r w:rsidR="00532630" w:rsidRPr="00973CCC">
        <w:rPr>
          <w:rFonts w:ascii="Times New Roman" w:hAnsi="Times New Roman"/>
        </w:rPr>
        <w:br/>
      </w:r>
      <w:r w:rsidR="00A911D2" w:rsidRPr="00973CCC">
        <w:rPr>
          <w:rFonts w:ascii="Times New Roman" w:hAnsi="Times New Roman"/>
        </w:rPr>
        <w:br/>
      </w:r>
      <w:r w:rsidR="00A24EF0" w:rsidRPr="00C13121">
        <w:rPr>
          <w:rFonts w:ascii="Arial" w:hAnsi="Arial" w:cs="Arial"/>
          <w:b/>
          <w:smallCaps/>
          <w:color w:val="006600"/>
        </w:rPr>
        <w:t xml:space="preserve">First-Time Users  </w:t>
      </w:r>
    </w:p>
    <w:p w14:paraId="27DAA39C" w14:textId="77777777" w:rsidR="00A911D2" w:rsidRPr="00532630" w:rsidRDefault="00A911D2" w:rsidP="00612B0F">
      <w:pPr>
        <w:shd w:val="clear" w:color="auto" w:fill="FFFFFF"/>
        <w:spacing w:line="240" w:lineRule="atLeast"/>
        <w:ind w:right="-720"/>
        <w:rPr>
          <w:rFonts w:ascii="Times New Roman" w:hAnsi="Times New Roman"/>
          <w:b/>
          <w:smallCaps/>
          <w:sz w:val="20"/>
          <w:szCs w:val="20"/>
        </w:rPr>
      </w:pPr>
      <w:r w:rsidRPr="00532630">
        <w:rPr>
          <w:rFonts w:ascii="Times New Roman" w:hAnsi="Times New Roman"/>
          <w:sz w:val="20"/>
          <w:szCs w:val="20"/>
        </w:rPr>
        <w:t xml:space="preserve">Please click the </w:t>
      </w:r>
      <w:r w:rsidRPr="00532630">
        <w:rPr>
          <w:rFonts w:ascii="Arial" w:hAnsi="Arial" w:cs="Arial"/>
          <w:b/>
          <w:sz w:val="20"/>
          <w:szCs w:val="20"/>
        </w:rPr>
        <w:t>Register</w:t>
      </w:r>
      <w:r w:rsidRPr="00532630">
        <w:rPr>
          <w:rFonts w:ascii="Times New Roman" w:hAnsi="Times New Roman"/>
          <w:sz w:val="20"/>
          <w:szCs w:val="20"/>
        </w:rPr>
        <w:t xml:space="preserve"> button at </w:t>
      </w:r>
      <w:hyperlink r:id="rId9" w:history="1">
        <w:r w:rsidRPr="00532630">
          <w:rPr>
            <w:rStyle w:val="Hyperlink"/>
            <w:rFonts w:ascii="Times New Roman" w:hAnsi="Times New Roman"/>
            <w:i/>
            <w:sz w:val="20"/>
            <w:szCs w:val="20"/>
          </w:rPr>
          <w:t>http://www.editorialmanager.com/jt/</w:t>
        </w:r>
      </w:hyperlink>
      <w:r w:rsidR="00AB5EA0" w:rsidRPr="00532630">
        <w:rPr>
          <w:rFonts w:ascii="Times New Roman" w:hAnsi="Times New Roman"/>
          <w:i/>
          <w:sz w:val="20"/>
          <w:szCs w:val="20"/>
        </w:rPr>
        <w:t xml:space="preserve">. </w:t>
      </w:r>
      <w:r w:rsidRPr="00532630">
        <w:rPr>
          <w:rFonts w:ascii="Times New Roman" w:hAnsi="Times New Roman"/>
          <w:sz w:val="20"/>
          <w:szCs w:val="20"/>
        </w:rPr>
        <w:t xml:space="preserve">Upon successful registration, you will </w:t>
      </w:r>
      <w:r w:rsidR="00AB5EA0" w:rsidRPr="00532630">
        <w:rPr>
          <w:rFonts w:ascii="Times New Roman" w:hAnsi="Times New Roman"/>
          <w:sz w:val="20"/>
          <w:szCs w:val="20"/>
        </w:rPr>
        <w:t>receive</w:t>
      </w:r>
      <w:r w:rsidRPr="00532630">
        <w:rPr>
          <w:rFonts w:ascii="Times New Roman" w:hAnsi="Times New Roman"/>
          <w:sz w:val="20"/>
          <w:szCs w:val="20"/>
        </w:rPr>
        <w:t xml:space="preserve"> an email containing your user name and password. </w:t>
      </w:r>
    </w:p>
    <w:p w14:paraId="09C35AE3" w14:textId="77777777" w:rsidR="00A911D2" w:rsidRPr="00973CCC" w:rsidRDefault="00A911D2" w:rsidP="00532630">
      <w:pPr>
        <w:spacing w:line="300" w:lineRule="atLeast"/>
        <w:rPr>
          <w:rFonts w:ascii="Times New Roman" w:hAnsi="Times New Roman"/>
        </w:rPr>
      </w:pPr>
    </w:p>
    <w:p w14:paraId="26826752" w14:textId="2061D1B7" w:rsidR="00A911D2" w:rsidRPr="00532630" w:rsidRDefault="00A24EF0" w:rsidP="00612B0F">
      <w:pPr>
        <w:shd w:val="clear" w:color="auto" w:fill="FFFFFF"/>
        <w:spacing w:line="240" w:lineRule="atLeast"/>
        <w:rPr>
          <w:rFonts w:ascii="Times New Roman" w:hAnsi="Times New Roman"/>
          <w:sz w:val="20"/>
          <w:szCs w:val="20"/>
        </w:rPr>
      </w:pPr>
      <w:r w:rsidRPr="00C13121">
        <w:rPr>
          <w:rFonts w:ascii="Arial" w:hAnsi="Arial" w:cs="Arial"/>
          <w:b/>
          <w:smallCaps/>
          <w:color w:val="006600"/>
        </w:rPr>
        <w:t>Getting Started</w:t>
      </w:r>
      <w:r w:rsidR="00A911D2" w:rsidRPr="00A24EF0">
        <w:rPr>
          <w:rFonts w:ascii="Times New Roman" w:hAnsi="Times New Roman"/>
          <w:b/>
        </w:rPr>
        <w:br/>
      </w:r>
      <w:r w:rsidR="00A911D2" w:rsidRPr="00532630">
        <w:rPr>
          <w:rFonts w:ascii="Times New Roman" w:hAnsi="Times New Roman"/>
          <w:sz w:val="20"/>
          <w:szCs w:val="20"/>
        </w:rPr>
        <w:t xml:space="preserve">Please click the </w:t>
      </w:r>
      <w:r w:rsidR="00A911D2" w:rsidRPr="00532630">
        <w:rPr>
          <w:rFonts w:ascii="Arial" w:hAnsi="Arial" w:cs="Arial"/>
          <w:b/>
          <w:sz w:val="20"/>
          <w:szCs w:val="20"/>
        </w:rPr>
        <w:t xml:space="preserve">Login </w:t>
      </w:r>
      <w:r w:rsidR="00A911D2" w:rsidRPr="00532630">
        <w:rPr>
          <w:rFonts w:ascii="Times New Roman" w:hAnsi="Times New Roman"/>
          <w:sz w:val="20"/>
          <w:szCs w:val="20"/>
        </w:rPr>
        <w:t xml:space="preserve">button at </w:t>
      </w:r>
      <w:hyperlink r:id="rId10" w:history="1">
        <w:r w:rsidR="00AA132D" w:rsidRPr="00532630">
          <w:rPr>
            <w:rStyle w:val="Hyperlink"/>
            <w:rFonts w:ascii="Times New Roman" w:hAnsi="Times New Roman"/>
            <w:i/>
            <w:sz w:val="20"/>
            <w:szCs w:val="20"/>
          </w:rPr>
          <w:t>http://www.editorialmanager.com/jt/</w:t>
        </w:r>
      </w:hyperlink>
      <w:r w:rsidR="00AA132D" w:rsidRPr="00532630">
        <w:rPr>
          <w:rFonts w:ascii="Times New Roman" w:hAnsi="Times New Roman"/>
          <w:sz w:val="20"/>
          <w:szCs w:val="20"/>
        </w:rPr>
        <w:t xml:space="preserve"> </w:t>
      </w:r>
      <w:r w:rsidR="00A911D2" w:rsidRPr="00532630">
        <w:rPr>
          <w:rFonts w:ascii="Times New Roman" w:hAnsi="Times New Roman"/>
          <w:sz w:val="20"/>
          <w:szCs w:val="20"/>
        </w:rPr>
        <w:t xml:space="preserve">and log in to the system as an author. </w:t>
      </w:r>
      <w:r w:rsidR="00DD4244">
        <w:rPr>
          <w:rFonts w:ascii="Times New Roman" w:hAnsi="Times New Roman"/>
          <w:sz w:val="20"/>
          <w:szCs w:val="20"/>
        </w:rPr>
        <w:br/>
      </w:r>
      <w:r w:rsidR="00A911D2" w:rsidRPr="00532630">
        <w:rPr>
          <w:rFonts w:ascii="Times New Roman" w:hAnsi="Times New Roman"/>
          <w:sz w:val="20"/>
          <w:szCs w:val="20"/>
        </w:rPr>
        <w:t xml:space="preserve">Submit </w:t>
      </w:r>
      <w:r w:rsidR="009C30D3" w:rsidRPr="00532630">
        <w:rPr>
          <w:rFonts w:ascii="Times New Roman" w:hAnsi="Times New Roman"/>
          <w:sz w:val="20"/>
          <w:szCs w:val="20"/>
        </w:rPr>
        <w:t xml:space="preserve">your manuscript according to </w:t>
      </w:r>
      <w:r w:rsidRPr="00532630">
        <w:rPr>
          <w:rFonts w:ascii="Times New Roman" w:hAnsi="Times New Roman"/>
          <w:sz w:val="20"/>
          <w:szCs w:val="20"/>
        </w:rPr>
        <w:t>screen prompts</w:t>
      </w:r>
      <w:r w:rsidR="00A911D2" w:rsidRPr="00532630">
        <w:rPr>
          <w:rFonts w:ascii="Times New Roman" w:hAnsi="Times New Roman"/>
          <w:sz w:val="20"/>
          <w:szCs w:val="20"/>
        </w:rPr>
        <w:t xml:space="preserve">. </w:t>
      </w:r>
      <w:r w:rsidR="00532630" w:rsidRPr="00532630">
        <w:rPr>
          <w:rFonts w:ascii="Times New Roman" w:hAnsi="Times New Roman"/>
          <w:sz w:val="20"/>
          <w:szCs w:val="20"/>
        </w:rPr>
        <w:t xml:space="preserve">Designate your submission as </w:t>
      </w:r>
      <w:r w:rsidR="004050D1" w:rsidRPr="002F462C">
        <w:rPr>
          <w:rFonts w:ascii="Arial" w:hAnsi="Arial" w:cs="Arial"/>
          <w:b/>
          <w:sz w:val="20"/>
          <w:szCs w:val="20"/>
        </w:rPr>
        <w:t>201</w:t>
      </w:r>
      <w:r w:rsidR="00F550CA">
        <w:rPr>
          <w:rFonts w:ascii="Arial" w:hAnsi="Arial" w:cs="Arial"/>
          <w:b/>
          <w:sz w:val="20"/>
          <w:szCs w:val="20"/>
        </w:rPr>
        <w:t>9</w:t>
      </w:r>
      <w:r w:rsidR="004050D1" w:rsidRPr="002F462C">
        <w:rPr>
          <w:rFonts w:ascii="Arial" w:hAnsi="Arial" w:cs="Arial"/>
          <w:b/>
          <w:sz w:val="20"/>
          <w:szCs w:val="20"/>
        </w:rPr>
        <w:t xml:space="preserve"> EAST Podium Paper</w:t>
      </w:r>
      <w:r w:rsidR="004050D1" w:rsidRPr="004050D1">
        <w:rPr>
          <w:rFonts w:ascii="Arial" w:hAnsi="Arial" w:cs="Arial"/>
          <w:b/>
          <w:sz w:val="18"/>
          <w:szCs w:val="20"/>
        </w:rPr>
        <w:t xml:space="preserve">, </w:t>
      </w:r>
      <w:r w:rsidR="004050D1" w:rsidRPr="002F462C">
        <w:rPr>
          <w:rFonts w:ascii="Arial" w:hAnsi="Arial" w:cs="Arial"/>
          <w:b/>
          <w:sz w:val="20"/>
          <w:szCs w:val="20"/>
        </w:rPr>
        <w:t>201</w:t>
      </w:r>
      <w:r w:rsidR="00F550CA">
        <w:rPr>
          <w:rFonts w:ascii="Arial" w:hAnsi="Arial" w:cs="Arial"/>
          <w:b/>
          <w:sz w:val="20"/>
          <w:szCs w:val="20"/>
        </w:rPr>
        <w:t>9</w:t>
      </w:r>
      <w:r w:rsidR="004050D1" w:rsidRPr="002F462C">
        <w:rPr>
          <w:rFonts w:ascii="Arial" w:hAnsi="Arial" w:cs="Arial"/>
          <w:b/>
          <w:sz w:val="20"/>
          <w:szCs w:val="20"/>
        </w:rPr>
        <w:t xml:space="preserve"> 201</w:t>
      </w:r>
      <w:r w:rsidR="00F550CA">
        <w:rPr>
          <w:rFonts w:ascii="Arial" w:hAnsi="Arial" w:cs="Arial"/>
          <w:b/>
          <w:sz w:val="20"/>
          <w:szCs w:val="20"/>
        </w:rPr>
        <w:t>9</w:t>
      </w:r>
      <w:r w:rsidR="004050D1" w:rsidRPr="002F462C">
        <w:rPr>
          <w:rFonts w:ascii="Arial" w:hAnsi="Arial" w:cs="Arial"/>
          <w:b/>
          <w:sz w:val="20"/>
          <w:szCs w:val="20"/>
        </w:rPr>
        <w:t xml:space="preserve"> EAST Quick Shot</w:t>
      </w:r>
      <w:r w:rsidR="00635EE4">
        <w:rPr>
          <w:rFonts w:ascii="Times New Roman" w:hAnsi="Times New Roman"/>
          <w:sz w:val="20"/>
          <w:szCs w:val="20"/>
        </w:rPr>
        <w:t xml:space="preserve">, or </w:t>
      </w:r>
      <w:r w:rsidR="00635EE4" w:rsidRPr="002F462C">
        <w:rPr>
          <w:rFonts w:ascii="Arial" w:hAnsi="Arial" w:cs="Arial"/>
          <w:b/>
          <w:sz w:val="20"/>
          <w:szCs w:val="20"/>
        </w:rPr>
        <w:t>201</w:t>
      </w:r>
      <w:r w:rsidR="00F550CA">
        <w:rPr>
          <w:rFonts w:ascii="Arial" w:hAnsi="Arial" w:cs="Arial"/>
          <w:b/>
          <w:sz w:val="20"/>
          <w:szCs w:val="20"/>
        </w:rPr>
        <w:t>9</w:t>
      </w:r>
      <w:r w:rsidR="00635EE4" w:rsidRPr="002F462C">
        <w:rPr>
          <w:rFonts w:ascii="Arial" w:hAnsi="Arial" w:cs="Arial"/>
          <w:b/>
          <w:sz w:val="20"/>
          <w:szCs w:val="20"/>
        </w:rPr>
        <w:t xml:space="preserve"> EAST </w:t>
      </w:r>
      <w:r w:rsidR="00635EE4">
        <w:rPr>
          <w:rFonts w:ascii="Arial" w:hAnsi="Arial" w:cs="Arial"/>
          <w:b/>
          <w:sz w:val="20"/>
          <w:szCs w:val="20"/>
        </w:rPr>
        <w:t>Surgical Video</w:t>
      </w:r>
      <w:r w:rsidR="00635EE4" w:rsidRPr="00532630">
        <w:rPr>
          <w:rFonts w:ascii="Times New Roman" w:hAnsi="Times New Roman"/>
          <w:sz w:val="20"/>
          <w:szCs w:val="20"/>
        </w:rPr>
        <w:t xml:space="preserve"> </w:t>
      </w:r>
      <w:r w:rsidR="00532630" w:rsidRPr="00532630">
        <w:rPr>
          <w:rFonts w:ascii="Times New Roman" w:hAnsi="Times New Roman"/>
          <w:sz w:val="20"/>
          <w:szCs w:val="20"/>
        </w:rPr>
        <w:t xml:space="preserve">in the subject/category area. </w:t>
      </w:r>
      <w:r w:rsidR="00612B0F">
        <w:rPr>
          <w:rFonts w:ascii="Times New Roman" w:hAnsi="Times New Roman"/>
          <w:sz w:val="20"/>
          <w:szCs w:val="20"/>
        </w:rPr>
        <w:t>After the manuscript has been</w:t>
      </w:r>
      <w:r w:rsidR="00166E6D" w:rsidRPr="00532630">
        <w:rPr>
          <w:rFonts w:ascii="Times New Roman" w:hAnsi="Times New Roman"/>
          <w:sz w:val="20"/>
          <w:szCs w:val="20"/>
        </w:rPr>
        <w:t xml:space="preserve"> submitted, y</w:t>
      </w:r>
      <w:r w:rsidR="00A911D2" w:rsidRPr="00532630">
        <w:rPr>
          <w:rFonts w:ascii="Times New Roman" w:hAnsi="Times New Roman"/>
          <w:sz w:val="20"/>
          <w:szCs w:val="20"/>
        </w:rPr>
        <w:t xml:space="preserve">ou will be able to track </w:t>
      </w:r>
      <w:r w:rsidR="00532630" w:rsidRPr="00532630">
        <w:rPr>
          <w:rFonts w:ascii="Times New Roman" w:hAnsi="Times New Roman"/>
          <w:sz w:val="20"/>
          <w:szCs w:val="20"/>
        </w:rPr>
        <w:t>its</w:t>
      </w:r>
      <w:r w:rsidR="00A911D2" w:rsidRPr="00532630">
        <w:rPr>
          <w:rFonts w:ascii="Times New Roman" w:hAnsi="Times New Roman"/>
          <w:sz w:val="20"/>
          <w:szCs w:val="20"/>
        </w:rPr>
        <w:t xml:space="preserve"> progress through </w:t>
      </w:r>
      <w:r w:rsidR="00D44084" w:rsidRPr="00532630">
        <w:rPr>
          <w:rFonts w:ascii="Times New Roman" w:hAnsi="Times New Roman"/>
          <w:sz w:val="20"/>
          <w:szCs w:val="20"/>
        </w:rPr>
        <w:t>the peer review process.</w:t>
      </w:r>
    </w:p>
    <w:p w14:paraId="73C278BF" w14:textId="77777777" w:rsidR="00A911D2" w:rsidRPr="00973CCC" w:rsidRDefault="00A911D2" w:rsidP="00A911D2">
      <w:pPr>
        <w:shd w:val="clear" w:color="auto" w:fill="FFFFFF"/>
        <w:spacing w:line="300" w:lineRule="atLeast"/>
        <w:rPr>
          <w:rFonts w:ascii="Times New Roman" w:hAnsi="Times New Roman"/>
        </w:rPr>
      </w:pPr>
    </w:p>
    <w:p w14:paraId="069F2DED" w14:textId="77777777" w:rsidR="00A24EF0" w:rsidRPr="00C13121" w:rsidRDefault="00A911D2">
      <w:pPr>
        <w:rPr>
          <w:rFonts w:ascii="Arial" w:hAnsi="Arial" w:cs="Arial"/>
          <w:b/>
          <w:smallCaps/>
          <w:color w:val="006600"/>
        </w:rPr>
      </w:pPr>
      <w:r w:rsidRPr="00C13121">
        <w:rPr>
          <w:rFonts w:ascii="Arial" w:hAnsi="Arial" w:cs="Arial"/>
          <w:b/>
          <w:smallCaps/>
          <w:color w:val="006600"/>
        </w:rPr>
        <w:t xml:space="preserve">Manuscript Checklist </w:t>
      </w:r>
    </w:p>
    <w:p w14:paraId="23B19E5D" w14:textId="77777777" w:rsidR="00AA132D" w:rsidRPr="0002672F" w:rsidRDefault="00AA132D" w:rsidP="00D566ED">
      <w:pPr>
        <w:spacing w:line="240" w:lineRule="atLeast"/>
        <w:rPr>
          <w:rFonts w:ascii="Times New Roman" w:hAnsi="Times New Roman"/>
          <w:sz w:val="20"/>
          <w:szCs w:val="20"/>
        </w:rPr>
      </w:pPr>
      <w:r w:rsidRPr="0002672F">
        <w:rPr>
          <w:rFonts w:ascii="Times New Roman" w:hAnsi="Times New Roman"/>
          <w:sz w:val="20"/>
          <w:szCs w:val="20"/>
        </w:rPr>
        <w:t>Please ensure that your manuscript contains the following elements on submission:</w:t>
      </w:r>
    </w:p>
    <w:p w14:paraId="70151147" w14:textId="77777777" w:rsidR="00AA132D" w:rsidRDefault="00AA132D" w:rsidP="00D566ED">
      <w:pPr>
        <w:spacing w:line="240" w:lineRule="atLeast"/>
        <w:rPr>
          <w:rFonts w:ascii="Times New Roman" w:hAnsi="Times New Roman"/>
        </w:rPr>
      </w:pPr>
      <w:r w:rsidRPr="00973CCC">
        <w:rPr>
          <w:rFonts w:ascii="Times New Roman" w:hAnsi="Times New Roman"/>
        </w:rPr>
        <w:tab/>
      </w:r>
    </w:p>
    <w:p w14:paraId="7344B32C" w14:textId="77777777" w:rsidR="00973CCC" w:rsidRPr="004D2625" w:rsidRDefault="00973CCC" w:rsidP="00E251AE">
      <w:pPr>
        <w:numPr>
          <w:ilvl w:val="0"/>
          <w:numId w:val="9"/>
        </w:numPr>
        <w:spacing w:after="120" w:line="240" w:lineRule="atLeast"/>
        <w:rPr>
          <w:rFonts w:ascii="Times New Roman" w:hAnsi="Times New Roman"/>
          <w:sz w:val="20"/>
          <w:szCs w:val="20"/>
        </w:rPr>
      </w:pPr>
      <w:r w:rsidRPr="00C13121">
        <w:rPr>
          <w:rFonts w:ascii="Times New Roman" w:hAnsi="Times New Roman"/>
          <w:b/>
          <w:color w:val="006600"/>
          <w:sz w:val="20"/>
          <w:szCs w:val="20"/>
        </w:rPr>
        <w:t>Copyright transfer/financial disclosure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forms must be completed by all authors upon submission. </w:t>
      </w:r>
      <w:r w:rsidR="009A51CD">
        <w:rPr>
          <w:rFonts w:ascii="Times New Roman" w:hAnsi="Times New Roman"/>
          <w:sz w:val="20"/>
          <w:szCs w:val="20"/>
        </w:rPr>
        <w:t>Electronic forms will be sent to all coauthors. If needed, b</w:t>
      </w:r>
      <w:r>
        <w:rPr>
          <w:rFonts w:ascii="Times New Roman" w:hAnsi="Times New Roman"/>
          <w:sz w:val="20"/>
          <w:szCs w:val="20"/>
        </w:rPr>
        <w:t>lank</w:t>
      </w:r>
      <w:r w:rsidR="009A51CD">
        <w:rPr>
          <w:rFonts w:ascii="Times New Roman" w:hAnsi="Times New Roman"/>
          <w:sz w:val="20"/>
          <w:szCs w:val="20"/>
        </w:rPr>
        <w:t xml:space="preserve"> PDF</w:t>
      </w:r>
      <w:r>
        <w:rPr>
          <w:rFonts w:ascii="Times New Roman" w:hAnsi="Times New Roman"/>
          <w:sz w:val="20"/>
          <w:szCs w:val="20"/>
        </w:rPr>
        <w:t xml:space="preserve"> forms are </w:t>
      </w:r>
      <w:r w:rsidR="009A51CD">
        <w:rPr>
          <w:rFonts w:ascii="Times New Roman" w:hAnsi="Times New Roman"/>
          <w:sz w:val="20"/>
          <w:szCs w:val="20"/>
        </w:rPr>
        <w:t xml:space="preserve">also </w:t>
      </w:r>
      <w:r>
        <w:rPr>
          <w:rFonts w:ascii="Times New Roman" w:hAnsi="Times New Roman"/>
          <w:sz w:val="20"/>
          <w:szCs w:val="20"/>
        </w:rPr>
        <w:t xml:space="preserve">available </w:t>
      </w:r>
      <w:hyperlink r:id="rId11" w:history="1">
        <w:r w:rsidRPr="00973CCC">
          <w:rPr>
            <w:rStyle w:val="Hyperlink"/>
            <w:rFonts w:ascii="Times New Roman" w:hAnsi="Times New Roman"/>
            <w:sz w:val="20"/>
            <w:szCs w:val="20"/>
          </w:rPr>
          <w:t>here</w:t>
        </w:r>
      </w:hyperlink>
      <w:r w:rsidR="004D2625">
        <w:rPr>
          <w:rFonts w:ascii="Times New Roman" w:hAnsi="Times New Roman"/>
          <w:sz w:val="20"/>
          <w:szCs w:val="20"/>
        </w:rPr>
        <w:t xml:space="preserve">. </w:t>
      </w:r>
    </w:p>
    <w:p w14:paraId="2D9A8BDB" w14:textId="77777777" w:rsidR="00AA132D" w:rsidRPr="00973CCC" w:rsidRDefault="00AA132D" w:rsidP="00E251AE">
      <w:pPr>
        <w:numPr>
          <w:ilvl w:val="0"/>
          <w:numId w:val="9"/>
        </w:numPr>
        <w:spacing w:after="120" w:line="240" w:lineRule="atLeast"/>
        <w:rPr>
          <w:rFonts w:ascii="Times New Roman" w:hAnsi="Times New Roman"/>
          <w:sz w:val="20"/>
          <w:szCs w:val="20"/>
        </w:rPr>
      </w:pPr>
      <w:r w:rsidRPr="00C13121">
        <w:rPr>
          <w:rFonts w:ascii="Times New Roman" w:hAnsi="Times New Roman"/>
          <w:b/>
          <w:color w:val="006600"/>
          <w:sz w:val="20"/>
          <w:szCs w:val="20"/>
        </w:rPr>
        <w:t>Cover letter.</w:t>
      </w:r>
      <w:r w:rsidRPr="00973CCC">
        <w:rPr>
          <w:rFonts w:ascii="Times New Roman" w:hAnsi="Times New Roman"/>
          <w:sz w:val="20"/>
          <w:szCs w:val="20"/>
        </w:rPr>
        <w:t xml:space="preserve"> Include the paper’s full title, assurance that the submission has not been previously published, and corresponding author’s contact information.</w:t>
      </w:r>
    </w:p>
    <w:p w14:paraId="1CF4278E" w14:textId="77777777" w:rsidR="00AA132D" w:rsidRPr="00973CCC" w:rsidRDefault="00AA132D" w:rsidP="00E251AE">
      <w:pPr>
        <w:numPr>
          <w:ilvl w:val="0"/>
          <w:numId w:val="9"/>
        </w:numPr>
        <w:spacing w:after="120" w:line="240" w:lineRule="atLeast"/>
        <w:rPr>
          <w:rFonts w:ascii="Times New Roman" w:hAnsi="Times New Roman"/>
          <w:sz w:val="20"/>
          <w:szCs w:val="20"/>
        </w:rPr>
      </w:pPr>
      <w:r w:rsidRPr="00C13121">
        <w:rPr>
          <w:rFonts w:ascii="Times New Roman" w:hAnsi="Times New Roman"/>
          <w:b/>
          <w:color w:val="006600"/>
          <w:sz w:val="20"/>
          <w:szCs w:val="20"/>
        </w:rPr>
        <w:t>Title page</w:t>
      </w:r>
      <w:r w:rsidRPr="00973CCC">
        <w:rPr>
          <w:rFonts w:ascii="Times New Roman" w:hAnsi="Times New Roman"/>
          <w:sz w:val="20"/>
          <w:szCs w:val="20"/>
        </w:rPr>
        <w:t xml:space="preserve"> with paper’s full title, contact information </w:t>
      </w:r>
      <w:r w:rsidR="00996342">
        <w:rPr>
          <w:rFonts w:ascii="Times New Roman" w:hAnsi="Times New Roman"/>
          <w:sz w:val="20"/>
          <w:szCs w:val="20"/>
        </w:rPr>
        <w:t>for all authors, and a conflict-of-</w:t>
      </w:r>
      <w:r w:rsidRPr="00973CCC">
        <w:rPr>
          <w:rFonts w:ascii="Times New Roman" w:hAnsi="Times New Roman"/>
          <w:sz w:val="20"/>
          <w:szCs w:val="20"/>
        </w:rPr>
        <w:t>interest statement detailing all sources of support. If no conflicts are decl</w:t>
      </w:r>
      <w:r w:rsidR="004D2625">
        <w:rPr>
          <w:rFonts w:ascii="Times New Roman" w:hAnsi="Times New Roman"/>
          <w:sz w:val="20"/>
          <w:szCs w:val="20"/>
        </w:rPr>
        <w:t>ared, this must also be stated.</w:t>
      </w:r>
    </w:p>
    <w:p w14:paraId="5D9E21A4" w14:textId="77777777" w:rsidR="00973CCC" w:rsidRPr="00973CCC" w:rsidRDefault="00AA132D" w:rsidP="00E251AE">
      <w:pPr>
        <w:numPr>
          <w:ilvl w:val="0"/>
          <w:numId w:val="9"/>
        </w:numPr>
        <w:spacing w:after="120" w:line="240" w:lineRule="atLeast"/>
        <w:ind w:right="-274"/>
        <w:rPr>
          <w:rFonts w:ascii="Times New Roman" w:hAnsi="Times New Roman"/>
          <w:sz w:val="20"/>
          <w:szCs w:val="20"/>
        </w:rPr>
      </w:pPr>
      <w:r w:rsidRPr="00C13121">
        <w:rPr>
          <w:rFonts w:ascii="Times New Roman" w:hAnsi="Times New Roman"/>
          <w:b/>
          <w:color w:val="006600"/>
          <w:sz w:val="20"/>
          <w:szCs w:val="20"/>
        </w:rPr>
        <w:t>Structured abstract.</w:t>
      </w:r>
      <w:r w:rsidRPr="00973CCC">
        <w:rPr>
          <w:rFonts w:ascii="Times New Roman" w:hAnsi="Times New Roman"/>
          <w:b/>
          <w:sz w:val="20"/>
          <w:szCs w:val="20"/>
        </w:rPr>
        <w:t xml:space="preserve"> </w:t>
      </w:r>
      <w:r w:rsidRPr="00973CCC">
        <w:rPr>
          <w:rFonts w:ascii="Times New Roman" w:hAnsi="Times New Roman"/>
          <w:sz w:val="20"/>
          <w:szCs w:val="20"/>
        </w:rPr>
        <w:t>Include the following subheadings: Background, Methods, Results, Conclusions, and Level of Evidence (</w:t>
      </w:r>
      <w:r w:rsidR="00792C56">
        <w:rPr>
          <w:rFonts w:ascii="Times New Roman" w:hAnsi="Times New Roman"/>
          <w:sz w:val="20"/>
          <w:szCs w:val="20"/>
        </w:rPr>
        <w:t>for more information, see below</w:t>
      </w:r>
      <w:r w:rsidRPr="00973CCC">
        <w:rPr>
          <w:rFonts w:ascii="Times New Roman" w:hAnsi="Times New Roman"/>
          <w:sz w:val="20"/>
          <w:szCs w:val="20"/>
        </w:rPr>
        <w:t>). Limit</w:t>
      </w:r>
      <w:r w:rsidR="00D44084">
        <w:rPr>
          <w:rFonts w:ascii="Times New Roman" w:hAnsi="Times New Roman"/>
          <w:sz w:val="20"/>
          <w:szCs w:val="20"/>
        </w:rPr>
        <w:t>ed</w:t>
      </w:r>
      <w:r w:rsidRPr="00973CCC">
        <w:rPr>
          <w:rFonts w:ascii="Times New Roman" w:hAnsi="Times New Roman"/>
          <w:sz w:val="20"/>
          <w:szCs w:val="20"/>
        </w:rPr>
        <w:t xml:space="preserve"> to 300 word</w:t>
      </w:r>
      <w:r w:rsidR="004D2625">
        <w:rPr>
          <w:rFonts w:ascii="Times New Roman" w:hAnsi="Times New Roman"/>
          <w:sz w:val="20"/>
          <w:szCs w:val="20"/>
        </w:rPr>
        <w:t xml:space="preserve">s with </w:t>
      </w:r>
      <w:r w:rsidR="00475596">
        <w:rPr>
          <w:rFonts w:ascii="Times New Roman" w:hAnsi="Times New Roman"/>
          <w:sz w:val="20"/>
          <w:szCs w:val="20"/>
        </w:rPr>
        <w:t xml:space="preserve">3–5 </w:t>
      </w:r>
      <w:r w:rsidR="004D2625">
        <w:rPr>
          <w:rFonts w:ascii="Times New Roman" w:hAnsi="Times New Roman"/>
          <w:sz w:val="20"/>
          <w:szCs w:val="20"/>
        </w:rPr>
        <w:t>key words.</w:t>
      </w:r>
    </w:p>
    <w:p w14:paraId="167D6D1E" w14:textId="77777777" w:rsidR="00973CCC" w:rsidRDefault="00973CCC" w:rsidP="00E251AE">
      <w:pPr>
        <w:numPr>
          <w:ilvl w:val="0"/>
          <w:numId w:val="9"/>
        </w:numPr>
        <w:spacing w:after="120" w:line="240" w:lineRule="atLeast"/>
        <w:rPr>
          <w:rFonts w:ascii="Times New Roman" w:hAnsi="Times New Roman"/>
          <w:sz w:val="20"/>
          <w:szCs w:val="20"/>
        </w:rPr>
      </w:pPr>
      <w:r w:rsidRPr="00C13121">
        <w:rPr>
          <w:rFonts w:ascii="Times New Roman" w:hAnsi="Times New Roman"/>
          <w:b/>
          <w:color w:val="006600"/>
          <w:sz w:val="20"/>
          <w:szCs w:val="20"/>
        </w:rPr>
        <w:t>Manuscript text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should be separated into four main headings: Background, Methods, Results, and Discussion. Limit</w:t>
      </w:r>
      <w:r w:rsidR="00C13121">
        <w:rPr>
          <w:rFonts w:ascii="Times New Roman" w:hAnsi="Times New Roman"/>
          <w:sz w:val="20"/>
          <w:szCs w:val="20"/>
        </w:rPr>
        <w:t xml:space="preserve"> </w:t>
      </w:r>
      <w:r w:rsidR="00E353AD">
        <w:rPr>
          <w:rFonts w:ascii="Times New Roman" w:hAnsi="Times New Roman"/>
          <w:sz w:val="20"/>
          <w:szCs w:val="20"/>
        </w:rPr>
        <w:t xml:space="preserve">Brief Reports </w:t>
      </w:r>
      <w:r w:rsidR="009A51CD">
        <w:rPr>
          <w:rFonts w:ascii="Times New Roman" w:hAnsi="Times New Roman"/>
          <w:sz w:val="20"/>
          <w:szCs w:val="20"/>
        </w:rPr>
        <w:t>to 3</w:t>
      </w:r>
      <w:r w:rsidR="00AB5EA0">
        <w:rPr>
          <w:rFonts w:ascii="Times New Roman" w:hAnsi="Times New Roman"/>
          <w:sz w:val="20"/>
          <w:szCs w:val="20"/>
        </w:rPr>
        <w:t xml:space="preserve">,000 words, </w:t>
      </w:r>
      <w:r w:rsidR="00E353AD">
        <w:rPr>
          <w:rFonts w:ascii="Times New Roman" w:hAnsi="Times New Roman"/>
          <w:sz w:val="20"/>
          <w:szCs w:val="20"/>
        </w:rPr>
        <w:t xml:space="preserve">Original Articles </w:t>
      </w:r>
      <w:r w:rsidR="00AB5EA0">
        <w:rPr>
          <w:rFonts w:ascii="Times New Roman" w:hAnsi="Times New Roman"/>
          <w:sz w:val="20"/>
          <w:szCs w:val="20"/>
        </w:rPr>
        <w:t xml:space="preserve">and </w:t>
      </w:r>
      <w:r w:rsidR="00E353AD">
        <w:rPr>
          <w:rFonts w:ascii="Times New Roman" w:hAnsi="Times New Roman"/>
          <w:sz w:val="20"/>
          <w:szCs w:val="20"/>
        </w:rPr>
        <w:t xml:space="preserve">Systematic Reviews </w:t>
      </w:r>
      <w:r w:rsidR="00AB5EA0">
        <w:rPr>
          <w:rFonts w:ascii="Times New Roman" w:hAnsi="Times New Roman"/>
          <w:sz w:val="20"/>
          <w:szCs w:val="20"/>
        </w:rPr>
        <w:t>to 4</w:t>
      </w:r>
      <w:r w:rsidR="00A24EF0">
        <w:rPr>
          <w:rFonts w:ascii="Times New Roman" w:hAnsi="Times New Roman"/>
          <w:sz w:val="20"/>
          <w:szCs w:val="20"/>
        </w:rPr>
        <w:t>,</w:t>
      </w:r>
      <w:r w:rsidR="00AB5EA0">
        <w:rPr>
          <w:rFonts w:ascii="Times New Roman" w:hAnsi="Times New Roman"/>
          <w:sz w:val="20"/>
          <w:szCs w:val="20"/>
        </w:rPr>
        <w:t xml:space="preserve">000 words, and </w:t>
      </w:r>
      <w:r w:rsidR="00E353AD">
        <w:rPr>
          <w:rFonts w:ascii="Times New Roman" w:hAnsi="Times New Roman"/>
          <w:sz w:val="20"/>
          <w:szCs w:val="20"/>
        </w:rPr>
        <w:t>Reviews</w:t>
      </w:r>
      <w:r w:rsidR="00AB5EA0">
        <w:rPr>
          <w:rFonts w:ascii="Times New Roman" w:hAnsi="Times New Roman"/>
          <w:sz w:val="20"/>
          <w:szCs w:val="20"/>
        </w:rPr>
        <w:t xml:space="preserve"> to 5,000 words.  A</w:t>
      </w:r>
      <w:r w:rsidR="00A24EF0">
        <w:rPr>
          <w:rFonts w:ascii="Times New Roman" w:hAnsi="Times New Roman"/>
          <w:sz w:val="20"/>
          <w:szCs w:val="20"/>
        </w:rPr>
        <w:t>bstract, refere</w:t>
      </w:r>
      <w:r w:rsidR="00C13121">
        <w:rPr>
          <w:rFonts w:ascii="Times New Roman" w:hAnsi="Times New Roman"/>
          <w:sz w:val="20"/>
          <w:szCs w:val="20"/>
        </w:rPr>
        <w:t>nces, authorship and legends</w:t>
      </w:r>
      <w:r w:rsidR="00AB5EA0">
        <w:rPr>
          <w:rFonts w:ascii="Times New Roman" w:hAnsi="Times New Roman"/>
          <w:sz w:val="20"/>
          <w:szCs w:val="20"/>
        </w:rPr>
        <w:t xml:space="preserve"> are</w:t>
      </w:r>
      <w:r w:rsidR="00A24EF0">
        <w:rPr>
          <w:rFonts w:ascii="Times New Roman" w:hAnsi="Times New Roman"/>
          <w:sz w:val="20"/>
          <w:szCs w:val="20"/>
        </w:rPr>
        <w:t xml:space="preserve"> not included</w:t>
      </w:r>
      <w:r w:rsidR="00AB5EA0">
        <w:rPr>
          <w:rFonts w:ascii="Times New Roman" w:hAnsi="Times New Roman"/>
          <w:sz w:val="20"/>
          <w:szCs w:val="20"/>
        </w:rPr>
        <w:t xml:space="preserve"> in word count.</w:t>
      </w:r>
    </w:p>
    <w:p w14:paraId="64CFD7E3" w14:textId="77777777" w:rsidR="00772F13" w:rsidRDefault="00772F13" w:rsidP="00E251AE">
      <w:pPr>
        <w:numPr>
          <w:ilvl w:val="0"/>
          <w:numId w:val="9"/>
        </w:numPr>
        <w:spacing w:after="120" w:line="240" w:lineRule="atLeast"/>
        <w:rPr>
          <w:rFonts w:ascii="Times New Roman" w:hAnsi="Times New Roman"/>
          <w:sz w:val="20"/>
          <w:szCs w:val="20"/>
        </w:rPr>
      </w:pPr>
      <w:r w:rsidRPr="00C13121">
        <w:rPr>
          <w:rFonts w:ascii="Times New Roman" w:hAnsi="Times New Roman"/>
          <w:b/>
          <w:color w:val="006600"/>
          <w:sz w:val="20"/>
          <w:szCs w:val="20"/>
        </w:rPr>
        <w:t>Authorship statement.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72F13">
        <w:rPr>
          <w:rFonts w:ascii="Times New Roman" w:hAnsi="Times New Roman"/>
          <w:sz w:val="20"/>
          <w:szCs w:val="20"/>
        </w:rPr>
        <w:t xml:space="preserve">Each author must have contributed significantly to, and be willing to take public responsibility for, one or more aspects of the study: its design, data acquisition, and analysis and interpretation of data. </w:t>
      </w:r>
      <w:r w:rsidR="00973CCC" w:rsidRPr="00973CCC">
        <w:rPr>
          <w:rFonts w:ascii="Times New Roman" w:hAnsi="Times New Roman"/>
          <w:sz w:val="20"/>
          <w:szCs w:val="20"/>
        </w:rPr>
        <w:t xml:space="preserve">Place </w:t>
      </w:r>
      <w:r>
        <w:rPr>
          <w:rFonts w:ascii="Times New Roman" w:hAnsi="Times New Roman"/>
          <w:sz w:val="20"/>
          <w:szCs w:val="20"/>
        </w:rPr>
        <w:t xml:space="preserve">authorship statement in the main manuscript text </w:t>
      </w:r>
      <w:r w:rsidR="00973CCC" w:rsidRPr="00973CCC">
        <w:rPr>
          <w:rFonts w:ascii="Times New Roman" w:hAnsi="Times New Roman"/>
          <w:sz w:val="20"/>
          <w:szCs w:val="20"/>
        </w:rPr>
        <w:t>before the references.</w:t>
      </w:r>
      <w:r w:rsidR="00A24EF0">
        <w:rPr>
          <w:rFonts w:ascii="Times New Roman" w:hAnsi="Times New Roman"/>
          <w:sz w:val="20"/>
          <w:szCs w:val="20"/>
        </w:rPr>
        <w:t xml:space="preserve"> </w:t>
      </w:r>
    </w:p>
    <w:p w14:paraId="1499FDF4" w14:textId="77777777" w:rsidR="00A24EF0" w:rsidRDefault="00973CCC" w:rsidP="00E251AE">
      <w:pPr>
        <w:numPr>
          <w:ilvl w:val="0"/>
          <w:numId w:val="9"/>
        </w:numPr>
        <w:spacing w:after="120" w:line="240" w:lineRule="atLeast"/>
        <w:rPr>
          <w:rFonts w:ascii="Times New Roman" w:hAnsi="Times New Roman"/>
          <w:sz w:val="20"/>
          <w:szCs w:val="20"/>
        </w:rPr>
      </w:pPr>
      <w:r w:rsidRPr="00C13121">
        <w:rPr>
          <w:rFonts w:ascii="Times New Roman" w:hAnsi="Times New Roman"/>
          <w:b/>
          <w:color w:val="006600"/>
          <w:sz w:val="20"/>
          <w:szCs w:val="20"/>
        </w:rPr>
        <w:t>References</w:t>
      </w:r>
      <w:r w:rsidR="00A24EF0">
        <w:rPr>
          <w:rFonts w:ascii="Times New Roman" w:hAnsi="Times New Roman"/>
          <w:b/>
          <w:sz w:val="20"/>
          <w:szCs w:val="20"/>
        </w:rPr>
        <w:t xml:space="preserve"> </w:t>
      </w:r>
      <w:r w:rsidR="00A24EF0">
        <w:rPr>
          <w:rFonts w:ascii="Times New Roman" w:hAnsi="Times New Roman"/>
          <w:sz w:val="20"/>
          <w:szCs w:val="20"/>
        </w:rPr>
        <w:t xml:space="preserve">should include the first </w:t>
      </w:r>
      <w:r w:rsidR="00475596">
        <w:rPr>
          <w:rFonts w:ascii="Times New Roman" w:hAnsi="Times New Roman"/>
          <w:sz w:val="20"/>
          <w:szCs w:val="20"/>
        </w:rPr>
        <w:t>10</w:t>
      </w:r>
      <w:r w:rsidR="00A24EF0">
        <w:rPr>
          <w:rFonts w:ascii="Times New Roman" w:hAnsi="Times New Roman"/>
          <w:sz w:val="20"/>
          <w:szCs w:val="20"/>
        </w:rPr>
        <w:t xml:space="preserve"> authors of a study followed by “et al.” EndNote users may </w:t>
      </w:r>
      <w:r w:rsidR="009540C0">
        <w:rPr>
          <w:rFonts w:ascii="Times New Roman" w:hAnsi="Times New Roman"/>
          <w:sz w:val="20"/>
          <w:szCs w:val="20"/>
        </w:rPr>
        <w:t xml:space="preserve">download and use </w:t>
      </w:r>
      <w:hyperlink r:id="rId12" w:history="1">
        <w:r w:rsidR="009540C0" w:rsidRPr="009540C0">
          <w:rPr>
            <w:rStyle w:val="Hyperlink"/>
            <w:rFonts w:ascii="Times New Roman" w:hAnsi="Times New Roman"/>
            <w:sz w:val="20"/>
            <w:szCs w:val="20"/>
          </w:rPr>
          <w:t xml:space="preserve">the </w:t>
        </w:r>
        <w:r w:rsidR="009540C0" w:rsidRPr="009540C0">
          <w:rPr>
            <w:rStyle w:val="Hyperlink"/>
            <w:rFonts w:ascii="Times New Roman" w:hAnsi="Times New Roman"/>
            <w:i/>
            <w:sz w:val="20"/>
            <w:szCs w:val="20"/>
          </w:rPr>
          <w:t>Journal</w:t>
        </w:r>
        <w:r w:rsidR="009540C0" w:rsidRPr="009540C0">
          <w:rPr>
            <w:rStyle w:val="Hyperlink"/>
            <w:rFonts w:ascii="Times New Roman" w:hAnsi="Times New Roman"/>
            <w:sz w:val="20"/>
            <w:szCs w:val="20"/>
          </w:rPr>
          <w:t>-specific output style</w:t>
        </w:r>
      </w:hyperlink>
      <w:r w:rsidR="00E251AE">
        <w:rPr>
          <w:rFonts w:ascii="Times New Roman" w:hAnsi="Times New Roman"/>
          <w:sz w:val="20"/>
          <w:szCs w:val="20"/>
        </w:rPr>
        <w:t>. Original articles are limited to 50 references; systematic reviews, 80 references; and review articles, 100 references</w:t>
      </w:r>
      <w:r w:rsidR="00A24EF0">
        <w:rPr>
          <w:rFonts w:ascii="Times New Roman" w:hAnsi="Times New Roman"/>
          <w:sz w:val="20"/>
          <w:szCs w:val="20"/>
        </w:rPr>
        <w:t>.</w:t>
      </w:r>
    </w:p>
    <w:p w14:paraId="72B02EFD" w14:textId="77777777" w:rsidR="00A46B2C" w:rsidRPr="008D353B" w:rsidRDefault="00A24EF0" w:rsidP="00E251AE">
      <w:pPr>
        <w:numPr>
          <w:ilvl w:val="0"/>
          <w:numId w:val="9"/>
        </w:numPr>
        <w:spacing w:line="240" w:lineRule="atLeast"/>
        <w:rPr>
          <w:rFonts w:ascii="Times New Roman" w:hAnsi="Times New Roman"/>
          <w:sz w:val="20"/>
          <w:szCs w:val="20"/>
        </w:rPr>
      </w:pPr>
      <w:r w:rsidRPr="00C13121">
        <w:rPr>
          <w:rFonts w:ascii="Times New Roman" w:hAnsi="Times New Roman"/>
          <w:b/>
          <w:color w:val="006600"/>
          <w:sz w:val="20"/>
          <w:szCs w:val="20"/>
        </w:rPr>
        <w:t>Figures and tables.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9C30D3">
        <w:rPr>
          <w:rFonts w:ascii="Times New Roman" w:hAnsi="Times New Roman"/>
          <w:sz w:val="20"/>
          <w:szCs w:val="20"/>
        </w:rPr>
        <w:t>Limited to</w:t>
      </w:r>
      <w:r>
        <w:rPr>
          <w:rFonts w:ascii="Times New Roman" w:hAnsi="Times New Roman"/>
          <w:sz w:val="20"/>
          <w:szCs w:val="20"/>
        </w:rPr>
        <w:t xml:space="preserve"> 6 figures and tables (total) per manuscript. Additional figures and tables may be considered as supplemental digital content for online-only publication. Include figure legends as a separate page at the end of your manuscript’s main text (after references).</w:t>
      </w:r>
    </w:p>
    <w:p w14:paraId="6C078656" w14:textId="77777777" w:rsidR="004C3E6F" w:rsidRDefault="004C3E6F" w:rsidP="00C13121">
      <w:pPr>
        <w:spacing w:line="300" w:lineRule="atLeast"/>
        <w:rPr>
          <w:rFonts w:ascii="Arial" w:hAnsi="Arial" w:cs="Arial"/>
          <w:b/>
          <w:smallCaps/>
          <w:color w:val="006600"/>
        </w:rPr>
      </w:pPr>
    </w:p>
    <w:p w14:paraId="77B976C4" w14:textId="77777777" w:rsidR="00612B0F" w:rsidRDefault="00612B0F" w:rsidP="00C13121">
      <w:pPr>
        <w:spacing w:line="300" w:lineRule="atLeast"/>
        <w:rPr>
          <w:rFonts w:ascii="Arial" w:hAnsi="Arial" w:cs="Arial"/>
          <w:b/>
          <w:smallCaps/>
          <w:color w:val="006600"/>
        </w:rPr>
      </w:pPr>
    </w:p>
    <w:p w14:paraId="210E4234" w14:textId="77777777" w:rsidR="00612B0F" w:rsidRDefault="00612B0F" w:rsidP="00C13121">
      <w:pPr>
        <w:spacing w:line="300" w:lineRule="atLeast"/>
        <w:rPr>
          <w:rFonts w:ascii="Arial" w:hAnsi="Arial" w:cs="Arial"/>
          <w:b/>
          <w:smallCaps/>
          <w:color w:val="006600"/>
        </w:rPr>
      </w:pPr>
    </w:p>
    <w:p w14:paraId="3B0E8840" w14:textId="77777777" w:rsidR="00612B0F" w:rsidRDefault="00612B0F" w:rsidP="00C13121">
      <w:pPr>
        <w:spacing w:line="300" w:lineRule="atLeast"/>
        <w:rPr>
          <w:rFonts w:ascii="Arial" w:hAnsi="Arial" w:cs="Arial"/>
          <w:b/>
          <w:smallCaps/>
          <w:color w:val="006600"/>
        </w:rPr>
      </w:pPr>
    </w:p>
    <w:p w14:paraId="378DE467" w14:textId="77777777" w:rsidR="00612B0F" w:rsidRDefault="00612B0F" w:rsidP="00C13121">
      <w:pPr>
        <w:spacing w:line="300" w:lineRule="atLeast"/>
        <w:rPr>
          <w:rFonts w:ascii="Arial" w:hAnsi="Arial" w:cs="Arial"/>
          <w:b/>
          <w:smallCaps/>
          <w:color w:val="006600"/>
        </w:rPr>
      </w:pPr>
    </w:p>
    <w:p w14:paraId="5980257F" w14:textId="77777777" w:rsidR="009C30D3" w:rsidRPr="00C13121" w:rsidRDefault="00772F13" w:rsidP="00C13121">
      <w:pPr>
        <w:spacing w:line="300" w:lineRule="atLeast"/>
        <w:rPr>
          <w:rFonts w:ascii="Arial" w:hAnsi="Arial" w:cs="Arial"/>
          <w:b/>
          <w:smallCaps/>
          <w:color w:val="006600"/>
        </w:rPr>
      </w:pPr>
      <w:r w:rsidRPr="00C13121">
        <w:rPr>
          <w:rFonts w:ascii="Arial" w:hAnsi="Arial" w:cs="Arial"/>
          <w:b/>
          <w:smallCaps/>
          <w:color w:val="006600"/>
        </w:rPr>
        <w:t>Reporting Standards</w:t>
      </w:r>
    </w:p>
    <w:p w14:paraId="242B706D" w14:textId="77777777" w:rsidR="00A911D2" w:rsidRPr="00532630" w:rsidRDefault="00914EDD" w:rsidP="00C13121">
      <w:pPr>
        <w:spacing w:line="300" w:lineRule="atLeast"/>
        <w:rPr>
          <w:rFonts w:ascii="Times New Roman" w:hAnsi="Times New Roman"/>
          <w:sz w:val="20"/>
          <w:szCs w:val="20"/>
        </w:rPr>
      </w:pPr>
      <w:r w:rsidRPr="00532630">
        <w:rPr>
          <w:rFonts w:ascii="Times New Roman" w:hAnsi="Times New Roman"/>
          <w:sz w:val="20"/>
          <w:szCs w:val="20"/>
        </w:rPr>
        <w:t xml:space="preserve">The </w:t>
      </w:r>
      <w:r w:rsidRPr="00532630">
        <w:rPr>
          <w:rFonts w:ascii="Times New Roman" w:hAnsi="Times New Roman"/>
          <w:i/>
          <w:sz w:val="20"/>
          <w:szCs w:val="20"/>
        </w:rPr>
        <w:t>Journal of Trauma</w:t>
      </w:r>
      <w:r w:rsidRPr="00532630">
        <w:rPr>
          <w:rFonts w:ascii="Times New Roman" w:hAnsi="Times New Roman"/>
          <w:sz w:val="20"/>
          <w:szCs w:val="20"/>
        </w:rPr>
        <w:t xml:space="preserve"> asks that prospective authors follow international reporting standards when documenting study methods. To find guidelines for a particular study design, please see the </w:t>
      </w:r>
      <w:hyperlink r:id="rId13" w:history="1">
        <w:r w:rsidR="00C13121" w:rsidRPr="00532630">
          <w:rPr>
            <w:rStyle w:val="Hyperlink"/>
            <w:rFonts w:ascii="Times New Roman" w:hAnsi="Times New Roman"/>
            <w:sz w:val="20"/>
            <w:szCs w:val="20"/>
          </w:rPr>
          <w:t>EQUATOR Network’s library</w:t>
        </w:r>
      </w:hyperlink>
      <w:r w:rsidRPr="00532630">
        <w:rPr>
          <w:rFonts w:ascii="Times New Roman" w:hAnsi="Times New Roman"/>
          <w:sz w:val="20"/>
          <w:szCs w:val="20"/>
        </w:rPr>
        <w:t>.</w:t>
      </w:r>
      <w:r w:rsidR="007A13B6" w:rsidRPr="00532630">
        <w:rPr>
          <w:rFonts w:ascii="Times New Roman" w:hAnsi="Times New Roman"/>
          <w:sz w:val="20"/>
          <w:szCs w:val="20"/>
        </w:rPr>
        <w:t xml:space="preserve"> </w:t>
      </w:r>
      <w:r w:rsidR="00C13121" w:rsidRPr="00532630">
        <w:rPr>
          <w:rFonts w:ascii="Times New Roman" w:hAnsi="Times New Roman"/>
          <w:sz w:val="20"/>
          <w:szCs w:val="20"/>
        </w:rPr>
        <w:t>Please note the following study-specific requirements:</w:t>
      </w:r>
    </w:p>
    <w:p w14:paraId="3184BFAB" w14:textId="77777777" w:rsidR="00914EDD" w:rsidRPr="00532630" w:rsidRDefault="00914EDD" w:rsidP="00532630">
      <w:pPr>
        <w:spacing w:after="120" w:line="240" w:lineRule="atLeast"/>
        <w:rPr>
          <w:rFonts w:ascii="Times New Roman" w:hAnsi="Times New Roman"/>
          <w:sz w:val="20"/>
          <w:szCs w:val="20"/>
        </w:rPr>
      </w:pPr>
    </w:p>
    <w:p w14:paraId="4CB9D431" w14:textId="77777777" w:rsidR="00BB6C55" w:rsidRPr="00C13121" w:rsidRDefault="00C13121" w:rsidP="00532630">
      <w:pPr>
        <w:spacing w:after="120" w:line="300" w:lineRule="atLeast"/>
        <w:ind w:left="720"/>
        <w:rPr>
          <w:rFonts w:ascii="Times New Roman" w:hAnsi="Times New Roman"/>
          <w:b/>
          <w:sz w:val="20"/>
          <w:szCs w:val="20"/>
        </w:rPr>
      </w:pPr>
      <w:r w:rsidRPr="00C13121">
        <w:rPr>
          <w:rFonts w:ascii="Times New Roman" w:hAnsi="Times New Roman"/>
          <w:b/>
          <w:color w:val="006600"/>
          <w:sz w:val="20"/>
          <w:szCs w:val="20"/>
        </w:rPr>
        <w:t>►</w:t>
      </w:r>
      <w:r w:rsidR="00C03F89" w:rsidRPr="00C13121">
        <w:rPr>
          <w:rFonts w:ascii="Times New Roman" w:hAnsi="Times New Roman"/>
          <w:b/>
          <w:color w:val="006600"/>
          <w:sz w:val="20"/>
          <w:szCs w:val="20"/>
        </w:rPr>
        <w:t>Clinical Trials</w:t>
      </w:r>
      <w:r w:rsidRPr="00C13121">
        <w:rPr>
          <w:rFonts w:ascii="Times New Roman" w:hAnsi="Times New Roman"/>
          <w:b/>
          <w:color w:val="006600"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BB6C55" w:rsidRPr="00C13121">
        <w:rPr>
          <w:rFonts w:ascii="Times New Roman" w:hAnsi="Times New Roman"/>
          <w:sz w:val="20"/>
          <w:szCs w:val="20"/>
        </w:rPr>
        <w:t>All trials initiated after 1 July 2005 must be registered prospectively in</w:t>
      </w:r>
      <w:r w:rsidR="007A13B6" w:rsidRPr="00C13121">
        <w:rPr>
          <w:rFonts w:ascii="Times New Roman" w:hAnsi="Times New Roman"/>
          <w:sz w:val="20"/>
          <w:szCs w:val="20"/>
        </w:rPr>
        <w:t xml:space="preserve"> a publicly-</w:t>
      </w:r>
      <w:r w:rsidR="00BB6C55" w:rsidRPr="00C13121">
        <w:rPr>
          <w:rFonts w:ascii="Times New Roman" w:hAnsi="Times New Roman"/>
          <w:sz w:val="20"/>
          <w:szCs w:val="20"/>
        </w:rPr>
        <w:t xml:space="preserve">accessible registry </w:t>
      </w:r>
      <w:r w:rsidR="007A13B6" w:rsidRPr="00C13121">
        <w:rPr>
          <w:rFonts w:ascii="Times New Roman" w:hAnsi="Times New Roman"/>
          <w:sz w:val="20"/>
          <w:szCs w:val="20"/>
        </w:rPr>
        <w:t>to be</w:t>
      </w:r>
      <w:r w:rsidR="00BB6C55" w:rsidRPr="00C13121">
        <w:rPr>
          <w:rFonts w:ascii="Times New Roman" w:hAnsi="Times New Roman"/>
          <w:sz w:val="20"/>
          <w:szCs w:val="20"/>
        </w:rPr>
        <w:t xml:space="preserve"> considered for publication. Authors must state the registry</w:t>
      </w:r>
      <w:r w:rsidR="007A13B6" w:rsidRPr="00C13121">
        <w:rPr>
          <w:rFonts w:ascii="Times New Roman" w:hAnsi="Times New Roman"/>
          <w:sz w:val="20"/>
          <w:szCs w:val="20"/>
        </w:rPr>
        <w:t xml:space="preserve"> and accession details</w:t>
      </w:r>
      <w:r w:rsidR="00BB6C55" w:rsidRPr="00C13121">
        <w:rPr>
          <w:rFonts w:ascii="Times New Roman" w:hAnsi="Times New Roman"/>
          <w:sz w:val="20"/>
          <w:szCs w:val="20"/>
        </w:rPr>
        <w:t xml:space="preserve"> in the first paragraph of the Methods section of the manuscript. </w:t>
      </w:r>
    </w:p>
    <w:p w14:paraId="100E4A2C" w14:textId="77777777" w:rsidR="00BB6C55" w:rsidRPr="00C13121" w:rsidRDefault="00BB6C55" w:rsidP="00532630">
      <w:pPr>
        <w:spacing w:after="120" w:line="300" w:lineRule="atLeast"/>
        <w:ind w:left="720" w:firstLine="720"/>
        <w:rPr>
          <w:rFonts w:ascii="Times New Roman" w:hAnsi="Times New Roman"/>
          <w:sz w:val="20"/>
          <w:szCs w:val="20"/>
        </w:rPr>
      </w:pPr>
      <w:r w:rsidRPr="00C13121">
        <w:rPr>
          <w:rFonts w:ascii="Times New Roman" w:hAnsi="Times New Roman"/>
          <w:sz w:val="20"/>
          <w:szCs w:val="20"/>
        </w:rPr>
        <w:t xml:space="preserve">Authors of trials must adhere to the CONSORT reporting guidelines appropriate to their trial design. Please check the </w:t>
      </w:r>
      <w:hyperlink r:id="rId14" w:history="1">
        <w:r w:rsidRPr="00C13121">
          <w:rPr>
            <w:rStyle w:val="Hyperlink"/>
            <w:rFonts w:ascii="Times New Roman" w:hAnsi="Times New Roman"/>
            <w:sz w:val="20"/>
            <w:szCs w:val="20"/>
          </w:rPr>
          <w:t>CONSORT statement website</w:t>
        </w:r>
      </w:hyperlink>
      <w:r w:rsidRPr="00C13121">
        <w:rPr>
          <w:rFonts w:ascii="Times New Roman" w:hAnsi="Times New Roman"/>
          <w:sz w:val="20"/>
          <w:szCs w:val="20"/>
        </w:rPr>
        <w:t xml:space="preserve"> for information on the appropriate guidelines for specific trial types. Manuscripts reporting trials must include a CONSORT flow diagram </w:t>
      </w:r>
      <w:r w:rsidR="00C13121" w:rsidRPr="00C13121">
        <w:rPr>
          <w:rFonts w:ascii="Times New Roman" w:hAnsi="Times New Roman"/>
          <w:sz w:val="20"/>
          <w:szCs w:val="20"/>
        </w:rPr>
        <w:t>as a figure.</w:t>
      </w:r>
    </w:p>
    <w:p w14:paraId="0F4042D1" w14:textId="77777777" w:rsidR="00BB6C55" w:rsidRPr="00C13121" w:rsidRDefault="00C13121" w:rsidP="00532630">
      <w:pPr>
        <w:spacing w:after="120" w:line="300" w:lineRule="atLeast"/>
        <w:ind w:left="720"/>
        <w:rPr>
          <w:rFonts w:ascii="Times New Roman" w:hAnsi="Times New Roman"/>
          <w:sz w:val="20"/>
          <w:szCs w:val="20"/>
        </w:rPr>
      </w:pPr>
      <w:r w:rsidRPr="00C13121">
        <w:rPr>
          <w:rFonts w:ascii="Times New Roman" w:hAnsi="Times New Roman"/>
          <w:b/>
          <w:color w:val="006600"/>
          <w:sz w:val="20"/>
          <w:szCs w:val="20"/>
        </w:rPr>
        <w:t>►</w:t>
      </w:r>
      <w:r w:rsidR="008D39B5" w:rsidRPr="00C13121">
        <w:rPr>
          <w:rFonts w:ascii="Times New Roman" w:hAnsi="Times New Roman"/>
          <w:b/>
          <w:color w:val="006600"/>
          <w:sz w:val="20"/>
          <w:szCs w:val="20"/>
        </w:rPr>
        <w:t>Systematic Reviews and Meta-Analyses</w:t>
      </w:r>
      <w:r>
        <w:rPr>
          <w:rFonts w:ascii="Times New Roman" w:hAnsi="Times New Roman"/>
          <w:sz w:val="20"/>
          <w:szCs w:val="20"/>
        </w:rPr>
        <w:t xml:space="preserve">. </w:t>
      </w:r>
      <w:r w:rsidR="00BB6C55" w:rsidRPr="00C13121">
        <w:rPr>
          <w:rFonts w:ascii="Times New Roman" w:hAnsi="Times New Roman"/>
          <w:sz w:val="20"/>
          <w:szCs w:val="20"/>
        </w:rPr>
        <w:t xml:space="preserve">Reports of systematic reviews and meta-analyses should use the </w:t>
      </w:r>
      <w:hyperlink r:id="rId15" w:history="1">
        <w:r w:rsidR="00BB6C55" w:rsidRPr="00C13121">
          <w:rPr>
            <w:rStyle w:val="Hyperlink"/>
            <w:rFonts w:ascii="Times New Roman" w:hAnsi="Times New Roman"/>
            <w:sz w:val="20"/>
            <w:szCs w:val="20"/>
          </w:rPr>
          <w:t>PRISMA statement</w:t>
        </w:r>
      </w:hyperlink>
      <w:r w:rsidR="00BB6C55" w:rsidRPr="00C13121">
        <w:rPr>
          <w:rFonts w:ascii="Times New Roman" w:hAnsi="Times New Roman"/>
          <w:sz w:val="20"/>
          <w:szCs w:val="20"/>
        </w:rPr>
        <w:t xml:space="preserve"> as a guide, and include a completed PRISMA checklist and flow diagram to accompany the main text.</w:t>
      </w:r>
    </w:p>
    <w:p w14:paraId="2F5014AF" w14:textId="77777777" w:rsidR="008D39B5" w:rsidRPr="00C13121" w:rsidRDefault="008D39B5" w:rsidP="00532630">
      <w:pPr>
        <w:spacing w:after="120" w:line="300" w:lineRule="atLeast"/>
        <w:ind w:left="720" w:firstLine="720"/>
        <w:rPr>
          <w:rFonts w:ascii="Times New Roman" w:hAnsi="Times New Roman"/>
          <w:sz w:val="20"/>
          <w:szCs w:val="20"/>
        </w:rPr>
      </w:pPr>
      <w:r w:rsidRPr="00C13121">
        <w:rPr>
          <w:rFonts w:ascii="Times New Roman" w:hAnsi="Times New Roman"/>
          <w:sz w:val="20"/>
          <w:szCs w:val="20"/>
        </w:rPr>
        <w:t xml:space="preserve">The </w:t>
      </w:r>
      <w:r w:rsidRPr="00C13121">
        <w:rPr>
          <w:rFonts w:ascii="Times New Roman" w:hAnsi="Times New Roman"/>
          <w:i/>
          <w:sz w:val="20"/>
          <w:szCs w:val="20"/>
        </w:rPr>
        <w:t>Journal</w:t>
      </w:r>
      <w:r w:rsidRPr="00C13121">
        <w:rPr>
          <w:rFonts w:ascii="Times New Roman" w:hAnsi="Times New Roman"/>
          <w:sz w:val="20"/>
          <w:szCs w:val="20"/>
        </w:rPr>
        <w:t xml:space="preserve"> supports the prospective registration of systematic reviews. Authors whose systematic review was prospectively registered (e.g. in a registry such as </w:t>
      </w:r>
      <w:hyperlink r:id="rId16" w:history="1">
        <w:r w:rsidRPr="00C13121">
          <w:rPr>
            <w:rStyle w:val="Hyperlink"/>
            <w:rFonts w:ascii="Times New Roman" w:hAnsi="Times New Roman"/>
            <w:sz w:val="20"/>
            <w:szCs w:val="20"/>
          </w:rPr>
          <w:t>PROSPERO</w:t>
        </w:r>
      </w:hyperlink>
      <w:r w:rsidRPr="00C13121">
        <w:rPr>
          <w:rFonts w:ascii="Times New Roman" w:hAnsi="Times New Roman"/>
          <w:sz w:val="20"/>
          <w:szCs w:val="20"/>
        </w:rPr>
        <w:t>) should also provide the reg</w:t>
      </w:r>
      <w:r w:rsidR="00532630">
        <w:rPr>
          <w:rFonts w:ascii="Times New Roman" w:hAnsi="Times New Roman"/>
          <w:sz w:val="20"/>
          <w:szCs w:val="20"/>
        </w:rPr>
        <w:t>istry number in their abstract.</w:t>
      </w:r>
    </w:p>
    <w:p w14:paraId="2E363F5D" w14:textId="77777777" w:rsidR="008D39B5" w:rsidRPr="00532630" w:rsidRDefault="00C13121" w:rsidP="00532630">
      <w:pPr>
        <w:spacing w:after="120" w:line="300" w:lineRule="atLeast"/>
        <w:ind w:left="720"/>
        <w:rPr>
          <w:rFonts w:ascii="Times New Roman" w:hAnsi="Times New Roman"/>
          <w:sz w:val="20"/>
          <w:szCs w:val="20"/>
        </w:rPr>
      </w:pPr>
      <w:r w:rsidRPr="00C13121">
        <w:rPr>
          <w:rFonts w:ascii="Times New Roman" w:hAnsi="Times New Roman"/>
          <w:b/>
          <w:color w:val="006600"/>
          <w:sz w:val="20"/>
          <w:szCs w:val="20"/>
        </w:rPr>
        <w:t>►</w:t>
      </w:r>
      <w:r w:rsidR="008D39B5" w:rsidRPr="00C13121">
        <w:rPr>
          <w:rFonts w:ascii="Times New Roman" w:hAnsi="Times New Roman"/>
          <w:b/>
          <w:color w:val="006600"/>
          <w:sz w:val="20"/>
          <w:szCs w:val="20"/>
        </w:rPr>
        <w:t>Diagnostic Studies</w:t>
      </w:r>
      <w:r>
        <w:rPr>
          <w:rFonts w:ascii="Times New Roman" w:hAnsi="Times New Roman"/>
          <w:sz w:val="20"/>
          <w:szCs w:val="20"/>
        </w:rPr>
        <w:t xml:space="preserve">. </w:t>
      </w:r>
      <w:r w:rsidR="008D39B5" w:rsidRPr="00C13121">
        <w:rPr>
          <w:rFonts w:ascii="Times New Roman" w:hAnsi="Times New Roman"/>
          <w:sz w:val="20"/>
          <w:szCs w:val="20"/>
        </w:rPr>
        <w:t xml:space="preserve">Reports of studies of diagnostic accuracy should conform to the </w:t>
      </w:r>
      <w:hyperlink r:id="rId17" w:history="1">
        <w:r w:rsidR="008D39B5" w:rsidRPr="00C13121">
          <w:rPr>
            <w:rStyle w:val="Hyperlink"/>
            <w:rFonts w:ascii="Times New Roman" w:hAnsi="Times New Roman"/>
            <w:sz w:val="20"/>
            <w:szCs w:val="20"/>
          </w:rPr>
          <w:t>STARD requirements</w:t>
        </w:r>
      </w:hyperlink>
      <w:r w:rsidR="00532630">
        <w:rPr>
          <w:rFonts w:ascii="Times New Roman" w:hAnsi="Times New Roman"/>
          <w:sz w:val="20"/>
          <w:szCs w:val="20"/>
        </w:rPr>
        <w:t>.</w:t>
      </w:r>
    </w:p>
    <w:p w14:paraId="722998B1" w14:textId="77777777" w:rsidR="008D39B5" w:rsidRPr="00532630" w:rsidRDefault="00C13121" w:rsidP="00532630">
      <w:pPr>
        <w:spacing w:after="120" w:line="300" w:lineRule="atLeast"/>
        <w:ind w:left="720"/>
        <w:rPr>
          <w:rFonts w:ascii="Times New Roman" w:hAnsi="Times New Roman"/>
          <w:sz w:val="20"/>
          <w:szCs w:val="20"/>
        </w:rPr>
      </w:pPr>
      <w:r w:rsidRPr="00C13121">
        <w:rPr>
          <w:rFonts w:ascii="Times New Roman" w:hAnsi="Times New Roman"/>
          <w:b/>
          <w:color w:val="006600"/>
          <w:sz w:val="20"/>
          <w:szCs w:val="20"/>
        </w:rPr>
        <w:t>►Observational Studies.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8D39B5" w:rsidRPr="00C13121">
        <w:rPr>
          <w:rFonts w:ascii="Times New Roman" w:hAnsi="Times New Roman"/>
          <w:sz w:val="20"/>
          <w:szCs w:val="20"/>
        </w:rPr>
        <w:t xml:space="preserve">For reports of observational studies (cohort, case-control, or cross-sectional designs), please consult the </w:t>
      </w:r>
      <w:hyperlink r:id="rId18" w:history="1">
        <w:r w:rsidR="008D39B5" w:rsidRPr="00C13121">
          <w:rPr>
            <w:rStyle w:val="Hyperlink"/>
            <w:rFonts w:ascii="Times New Roman" w:hAnsi="Times New Roman"/>
            <w:sz w:val="20"/>
            <w:szCs w:val="20"/>
          </w:rPr>
          <w:t>STROBE statement</w:t>
        </w:r>
      </w:hyperlink>
      <w:r w:rsidR="00532630">
        <w:rPr>
          <w:rFonts w:ascii="Times New Roman" w:hAnsi="Times New Roman"/>
          <w:sz w:val="20"/>
          <w:szCs w:val="20"/>
        </w:rPr>
        <w:t>.</w:t>
      </w:r>
    </w:p>
    <w:p w14:paraId="40D3AA33" w14:textId="77777777" w:rsidR="008D39B5" w:rsidRPr="009540C0" w:rsidRDefault="00C13121" w:rsidP="009540C0">
      <w:pPr>
        <w:spacing w:after="120" w:line="300" w:lineRule="atLeast"/>
        <w:ind w:left="720"/>
        <w:rPr>
          <w:rFonts w:ascii="Times New Roman" w:hAnsi="Times New Roman"/>
          <w:sz w:val="20"/>
          <w:szCs w:val="20"/>
        </w:rPr>
      </w:pPr>
      <w:r w:rsidRPr="00C13121">
        <w:rPr>
          <w:rFonts w:ascii="Times New Roman" w:hAnsi="Times New Roman"/>
          <w:b/>
          <w:color w:val="006600"/>
          <w:sz w:val="20"/>
          <w:szCs w:val="20"/>
        </w:rPr>
        <w:t>►</w:t>
      </w:r>
      <w:r w:rsidR="004050D1">
        <w:rPr>
          <w:rFonts w:ascii="Times New Roman" w:hAnsi="Times New Roman"/>
          <w:b/>
          <w:color w:val="006600"/>
          <w:sz w:val="20"/>
          <w:szCs w:val="20"/>
        </w:rPr>
        <w:t>Animal Studies</w:t>
      </w:r>
      <w:r w:rsidRPr="00C13121">
        <w:rPr>
          <w:rFonts w:ascii="Times New Roman" w:hAnsi="Times New Roman"/>
          <w:b/>
          <w:color w:val="006600"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8D39B5" w:rsidRPr="00532630">
        <w:rPr>
          <w:rFonts w:ascii="Times New Roman" w:hAnsi="Times New Roman"/>
          <w:sz w:val="20"/>
          <w:szCs w:val="20"/>
        </w:rPr>
        <w:t xml:space="preserve">Reports of </w:t>
      </w:r>
      <w:r w:rsidR="004050D1">
        <w:rPr>
          <w:rFonts w:ascii="Times New Roman" w:hAnsi="Times New Roman"/>
          <w:sz w:val="20"/>
          <w:szCs w:val="20"/>
        </w:rPr>
        <w:t>pre-clinical</w:t>
      </w:r>
      <w:r w:rsidR="008D39B5" w:rsidRPr="00532630">
        <w:rPr>
          <w:rFonts w:ascii="Times New Roman" w:hAnsi="Times New Roman"/>
          <w:sz w:val="20"/>
          <w:szCs w:val="20"/>
        </w:rPr>
        <w:t xml:space="preserve"> experiments</w:t>
      </w:r>
      <w:r w:rsidR="004050D1">
        <w:rPr>
          <w:rFonts w:ascii="Times New Roman" w:hAnsi="Times New Roman"/>
          <w:sz w:val="20"/>
          <w:szCs w:val="20"/>
        </w:rPr>
        <w:t xml:space="preserve"> involving animals</w:t>
      </w:r>
      <w:r w:rsidR="008D39B5" w:rsidRPr="00532630">
        <w:rPr>
          <w:rFonts w:ascii="Times New Roman" w:hAnsi="Times New Roman"/>
          <w:sz w:val="20"/>
          <w:szCs w:val="20"/>
        </w:rPr>
        <w:t xml:space="preserve"> should conform to the </w:t>
      </w:r>
      <w:hyperlink r:id="rId19" w:history="1">
        <w:r w:rsidR="004050D1">
          <w:rPr>
            <w:rStyle w:val="Hyperlink"/>
            <w:rFonts w:ascii="Times New Roman" w:hAnsi="Times New Roman"/>
            <w:sz w:val="20"/>
            <w:szCs w:val="20"/>
          </w:rPr>
          <w:t>ARRIVE</w:t>
        </w:r>
        <w:r w:rsidR="008D39B5" w:rsidRPr="00532630">
          <w:rPr>
            <w:rStyle w:val="Hyperlink"/>
            <w:rFonts w:ascii="Times New Roman" w:hAnsi="Times New Roman"/>
            <w:sz w:val="20"/>
            <w:szCs w:val="20"/>
          </w:rPr>
          <w:t xml:space="preserve"> guidelines</w:t>
        </w:r>
      </w:hyperlink>
      <w:r w:rsidR="004050D1">
        <w:rPr>
          <w:rFonts w:ascii="Times New Roman" w:hAnsi="Times New Roman"/>
          <w:sz w:val="20"/>
          <w:szCs w:val="20"/>
        </w:rPr>
        <w:t xml:space="preserve"> </w:t>
      </w:r>
      <w:r w:rsidR="004050D1" w:rsidRPr="004050D1">
        <w:rPr>
          <w:rFonts w:ascii="Times New Roman" w:hAnsi="Times New Roman"/>
          <w:sz w:val="20"/>
          <w:szCs w:val="20"/>
        </w:rPr>
        <w:t xml:space="preserve">(Animal Research: Reporting of </w:t>
      </w:r>
      <w:r w:rsidR="004050D1" w:rsidRPr="004050D1">
        <w:rPr>
          <w:rFonts w:ascii="Times New Roman" w:hAnsi="Times New Roman"/>
          <w:i/>
          <w:sz w:val="20"/>
          <w:szCs w:val="20"/>
        </w:rPr>
        <w:t xml:space="preserve">In Vivo </w:t>
      </w:r>
      <w:r w:rsidR="004050D1" w:rsidRPr="004050D1">
        <w:rPr>
          <w:rFonts w:ascii="Times New Roman" w:hAnsi="Times New Roman"/>
          <w:sz w:val="20"/>
          <w:szCs w:val="20"/>
        </w:rPr>
        <w:t>Experiments)</w:t>
      </w:r>
      <w:r w:rsidR="004050D1">
        <w:rPr>
          <w:rFonts w:ascii="Times New Roman" w:hAnsi="Times New Roman"/>
          <w:sz w:val="20"/>
          <w:szCs w:val="20"/>
        </w:rPr>
        <w:t xml:space="preserve">.Authors may be asked to submit the </w:t>
      </w:r>
      <w:hyperlink r:id="rId20" w:history="1">
        <w:r w:rsidR="004050D1" w:rsidRPr="004050D1">
          <w:rPr>
            <w:rStyle w:val="Hyperlink"/>
            <w:rFonts w:ascii="Times New Roman" w:hAnsi="Times New Roman"/>
            <w:sz w:val="20"/>
            <w:szCs w:val="20"/>
          </w:rPr>
          <w:t>ARRIVE checklist</w:t>
        </w:r>
      </w:hyperlink>
      <w:r w:rsidR="004050D1">
        <w:rPr>
          <w:rFonts w:ascii="Times New Roman" w:hAnsi="Times New Roman"/>
          <w:sz w:val="20"/>
          <w:szCs w:val="20"/>
        </w:rPr>
        <w:t xml:space="preserve"> at final revision. </w:t>
      </w:r>
    </w:p>
    <w:p w14:paraId="13352F96" w14:textId="77777777" w:rsidR="00D566ED" w:rsidRDefault="00D566ED" w:rsidP="00D566ED">
      <w:pPr>
        <w:spacing w:line="240" w:lineRule="atLeast"/>
        <w:rPr>
          <w:rFonts w:ascii="Times New Roman" w:hAnsi="Times New Roman"/>
          <w:b/>
          <w:smallCaps/>
        </w:rPr>
      </w:pPr>
    </w:p>
    <w:p w14:paraId="7A6F44C9" w14:textId="77777777" w:rsidR="008D39B5" w:rsidRPr="00C13121" w:rsidRDefault="008D39B5" w:rsidP="00C13121">
      <w:pPr>
        <w:spacing w:line="300" w:lineRule="atLeast"/>
        <w:rPr>
          <w:rFonts w:ascii="Arial" w:hAnsi="Arial" w:cs="Arial"/>
          <w:b/>
          <w:smallCaps/>
          <w:color w:val="006600"/>
        </w:rPr>
      </w:pPr>
      <w:r w:rsidRPr="00C13121">
        <w:rPr>
          <w:rFonts w:ascii="Arial" w:hAnsi="Arial" w:cs="Arial"/>
          <w:b/>
          <w:smallCaps/>
          <w:color w:val="006600"/>
        </w:rPr>
        <w:t>Levels of Evidence</w:t>
      </w:r>
    </w:p>
    <w:p w14:paraId="19AED52C" w14:textId="77777777" w:rsidR="00772F13" w:rsidRPr="00532630" w:rsidRDefault="008D39B5" w:rsidP="00C13121">
      <w:pPr>
        <w:spacing w:line="300" w:lineRule="atLeast"/>
        <w:rPr>
          <w:rFonts w:ascii="Times New Roman" w:hAnsi="Times New Roman"/>
          <w:sz w:val="20"/>
          <w:szCs w:val="20"/>
        </w:rPr>
      </w:pPr>
      <w:r w:rsidRPr="00532630">
        <w:rPr>
          <w:rFonts w:ascii="Times New Roman" w:hAnsi="Times New Roman"/>
          <w:sz w:val="20"/>
          <w:szCs w:val="20"/>
        </w:rPr>
        <w:t xml:space="preserve">The </w:t>
      </w:r>
      <w:r w:rsidRPr="00532630">
        <w:rPr>
          <w:rFonts w:ascii="Times New Roman" w:hAnsi="Times New Roman"/>
          <w:i/>
          <w:sz w:val="20"/>
          <w:szCs w:val="20"/>
        </w:rPr>
        <w:t>Journal</w:t>
      </w:r>
      <w:r w:rsidR="00772F13" w:rsidRPr="00532630">
        <w:rPr>
          <w:rFonts w:ascii="Times New Roman" w:hAnsi="Times New Roman"/>
          <w:i/>
          <w:sz w:val="20"/>
          <w:szCs w:val="20"/>
        </w:rPr>
        <w:t xml:space="preserve"> of Trauma</w:t>
      </w:r>
      <w:r w:rsidRPr="00532630">
        <w:rPr>
          <w:rFonts w:ascii="Times New Roman" w:hAnsi="Times New Roman"/>
          <w:sz w:val="20"/>
          <w:szCs w:val="20"/>
        </w:rPr>
        <w:t>’s e</w:t>
      </w:r>
      <w:r w:rsidR="007A13B6" w:rsidRPr="00532630">
        <w:rPr>
          <w:rFonts w:ascii="Times New Roman" w:hAnsi="Times New Roman"/>
          <w:sz w:val="20"/>
          <w:szCs w:val="20"/>
        </w:rPr>
        <w:t>ditors have c</w:t>
      </w:r>
      <w:r w:rsidR="00772F13" w:rsidRPr="00532630">
        <w:rPr>
          <w:rFonts w:ascii="Times New Roman" w:hAnsi="Times New Roman"/>
          <w:sz w:val="20"/>
          <w:szCs w:val="20"/>
        </w:rPr>
        <w:t xml:space="preserve">reated </w:t>
      </w:r>
      <w:r w:rsidR="007A13B6" w:rsidRPr="00532630">
        <w:rPr>
          <w:rFonts w:ascii="Times New Roman" w:hAnsi="Times New Roman"/>
          <w:sz w:val="20"/>
          <w:szCs w:val="20"/>
        </w:rPr>
        <w:t>a levels-of-</w:t>
      </w:r>
      <w:r w:rsidRPr="00532630">
        <w:rPr>
          <w:rFonts w:ascii="Times New Roman" w:hAnsi="Times New Roman"/>
          <w:sz w:val="20"/>
          <w:szCs w:val="20"/>
        </w:rPr>
        <w:t xml:space="preserve">evidence framework specific to surgical studies, which </w:t>
      </w:r>
      <w:r w:rsidR="009A51CD">
        <w:rPr>
          <w:rFonts w:ascii="Times New Roman" w:hAnsi="Times New Roman"/>
          <w:sz w:val="20"/>
          <w:szCs w:val="20"/>
        </w:rPr>
        <w:t>published in</w:t>
      </w:r>
      <w:r w:rsidRPr="00532630">
        <w:rPr>
          <w:rFonts w:ascii="Times New Roman" w:hAnsi="Times New Roman"/>
          <w:sz w:val="20"/>
          <w:szCs w:val="20"/>
        </w:rPr>
        <w:t xml:space="preserve"> June 2012 </w:t>
      </w:r>
      <w:r w:rsidR="004D2625" w:rsidRPr="00532630">
        <w:rPr>
          <w:rFonts w:ascii="Times New Roman" w:hAnsi="Times New Roman"/>
          <w:sz w:val="20"/>
          <w:szCs w:val="20"/>
        </w:rPr>
        <w:t>(</w:t>
      </w:r>
      <w:hyperlink r:id="rId21" w:history="1">
        <w:r w:rsidR="004D2625" w:rsidRPr="00532630">
          <w:rPr>
            <w:rStyle w:val="Hyperlink"/>
            <w:rFonts w:ascii="Times New Roman" w:hAnsi="Times New Roman"/>
            <w:i/>
            <w:sz w:val="20"/>
            <w:szCs w:val="20"/>
          </w:rPr>
          <w:t>J Trauma Acute Care Surg</w:t>
        </w:r>
        <w:r w:rsidR="004D2625" w:rsidRPr="00532630">
          <w:rPr>
            <w:rStyle w:val="Hyperlink"/>
            <w:rFonts w:ascii="Times New Roman" w:hAnsi="Times New Roman"/>
            <w:sz w:val="20"/>
            <w:szCs w:val="20"/>
          </w:rPr>
          <w:t>. 72(6):1484-1490)</w:t>
        </w:r>
        <w:r w:rsidR="007A13B6" w:rsidRPr="00532630">
          <w:rPr>
            <w:rStyle w:val="Hyperlink"/>
            <w:rFonts w:ascii="Times New Roman" w:hAnsi="Times New Roman"/>
            <w:sz w:val="20"/>
            <w:szCs w:val="20"/>
          </w:rPr>
          <w:t>.</w:t>
        </w:r>
      </w:hyperlink>
      <w:r w:rsidR="007A13B6" w:rsidRPr="00532630">
        <w:rPr>
          <w:rFonts w:ascii="Times New Roman" w:hAnsi="Times New Roman"/>
          <w:sz w:val="20"/>
          <w:szCs w:val="20"/>
        </w:rPr>
        <w:t xml:space="preserve"> </w:t>
      </w:r>
      <w:r w:rsidR="004D2625" w:rsidRPr="00532630">
        <w:rPr>
          <w:rFonts w:ascii="Times New Roman" w:hAnsi="Times New Roman"/>
          <w:sz w:val="20"/>
          <w:szCs w:val="20"/>
        </w:rPr>
        <w:t>L</w:t>
      </w:r>
      <w:r w:rsidR="00D44084" w:rsidRPr="00532630">
        <w:rPr>
          <w:rFonts w:ascii="Times New Roman" w:hAnsi="Times New Roman"/>
          <w:sz w:val="20"/>
          <w:szCs w:val="20"/>
        </w:rPr>
        <w:t xml:space="preserve">evels may be re-graded by </w:t>
      </w:r>
      <w:r w:rsidR="004D2625" w:rsidRPr="00532630">
        <w:rPr>
          <w:rFonts w:ascii="Times New Roman" w:hAnsi="Times New Roman"/>
          <w:sz w:val="20"/>
          <w:szCs w:val="20"/>
        </w:rPr>
        <w:t xml:space="preserve">the </w:t>
      </w:r>
      <w:r w:rsidR="00AB5EA0" w:rsidRPr="00532630">
        <w:rPr>
          <w:rFonts w:ascii="Times New Roman" w:hAnsi="Times New Roman"/>
          <w:i/>
          <w:sz w:val="20"/>
          <w:szCs w:val="20"/>
        </w:rPr>
        <w:t>Journal</w:t>
      </w:r>
      <w:r w:rsidR="00AB5EA0" w:rsidRPr="00532630">
        <w:rPr>
          <w:rFonts w:ascii="Times New Roman" w:hAnsi="Times New Roman"/>
          <w:sz w:val="20"/>
          <w:szCs w:val="20"/>
        </w:rPr>
        <w:t>’s statistical editor</w:t>
      </w:r>
      <w:r w:rsidR="00D44084" w:rsidRPr="00532630">
        <w:rPr>
          <w:rFonts w:ascii="Times New Roman" w:hAnsi="Times New Roman"/>
          <w:sz w:val="20"/>
          <w:szCs w:val="20"/>
        </w:rPr>
        <w:t xml:space="preserve"> prior to p</w:t>
      </w:r>
      <w:r w:rsidR="004D2625" w:rsidRPr="00532630">
        <w:rPr>
          <w:rFonts w:ascii="Times New Roman" w:hAnsi="Times New Roman"/>
          <w:sz w:val="20"/>
          <w:szCs w:val="20"/>
        </w:rPr>
        <w:t>ublication</w:t>
      </w:r>
      <w:r w:rsidR="00D44084" w:rsidRPr="00532630">
        <w:rPr>
          <w:rFonts w:ascii="Times New Roman" w:hAnsi="Times New Roman"/>
          <w:sz w:val="20"/>
          <w:szCs w:val="20"/>
        </w:rPr>
        <w:t>.</w:t>
      </w:r>
    </w:p>
    <w:p w14:paraId="6334C017" w14:textId="77777777" w:rsidR="008D39B5" w:rsidRDefault="00772F13" w:rsidP="00C13121">
      <w:pPr>
        <w:spacing w:line="300" w:lineRule="atLeast"/>
        <w:ind w:firstLine="720"/>
        <w:rPr>
          <w:rFonts w:ascii="Times New Roman" w:hAnsi="Times New Roman"/>
          <w:sz w:val="20"/>
          <w:szCs w:val="20"/>
        </w:rPr>
      </w:pPr>
      <w:r w:rsidRPr="00532630">
        <w:rPr>
          <w:rFonts w:ascii="Times New Roman" w:hAnsi="Times New Roman"/>
          <w:sz w:val="20"/>
          <w:szCs w:val="20"/>
        </w:rPr>
        <w:t xml:space="preserve">Please note that a level-of-evidence grade is only required for clinically-oriented studies; </w:t>
      </w:r>
      <w:r w:rsidR="004D617F">
        <w:rPr>
          <w:rFonts w:ascii="Times New Roman" w:hAnsi="Times New Roman"/>
          <w:sz w:val="20"/>
          <w:szCs w:val="20"/>
        </w:rPr>
        <w:t xml:space="preserve">work involving </w:t>
      </w:r>
      <w:r w:rsidRPr="00532630">
        <w:rPr>
          <w:rFonts w:ascii="Times New Roman" w:hAnsi="Times New Roman"/>
          <w:sz w:val="20"/>
          <w:szCs w:val="20"/>
        </w:rPr>
        <w:t>cadaver</w:t>
      </w:r>
      <w:r w:rsidR="004D617F">
        <w:rPr>
          <w:rFonts w:ascii="Times New Roman" w:hAnsi="Times New Roman"/>
          <w:sz w:val="20"/>
          <w:szCs w:val="20"/>
        </w:rPr>
        <w:t>s or animal</w:t>
      </w:r>
      <w:r w:rsidRPr="00532630">
        <w:rPr>
          <w:rFonts w:ascii="Times New Roman" w:hAnsi="Times New Roman"/>
          <w:sz w:val="20"/>
          <w:szCs w:val="20"/>
        </w:rPr>
        <w:t xml:space="preserve">s, basic-science studies, </w:t>
      </w:r>
      <w:r w:rsidR="00BC7F6F" w:rsidRPr="00532630">
        <w:rPr>
          <w:rFonts w:ascii="Times New Roman" w:hAnsi="Times New Roman"/>
          <w:sz w:val="20"/>
          <w:szCs w:val="20"/>
        </w:rPr>
        <w:t xml:space="preserve">in vitro work, and </w:t>
      </w:r>
      <w:r w:rsidRPr="00532630">
        <w:rPr>
          <w:rFonts w:ascii="Times New Roman" w:hAnsi="Times New Roman"/>
          <w:sz w:val="20"/>
          <w:szCs w:val="20"/>
        </w:rPr>
        <w:t>review articles are excluded</w:t>
      </w:r>
      <w:r w:rsidR="0037429F">
        <w:rPr>
          <w:rFonts w:ascii="Times New Roman" w:hAnsi="Times New Roman"/>
          <w:sz w:val="20"/>
          <w:szCs w:val="20"/>
        </w:rPr>
        <w:t>.</w:t>
      </w:r>
    </w:p>
    <w:p w14:paraId="79BA1AA7" w14:textId="77777777" w:rsidR="0037429F" w:rsidRPr="00532630" w:rsidRDefault="0037429F" w:rsidP="00C13121">
      <w:pPr>
        <w:spacing w:line="300" w:lineRule="atLeast"/>
        <w:ind w:firstLine="720"/>
        <w:rPr>
          <w:rFonts w:ascii="Times New Roman" w:hAnsi="Times New Roman"/>
          <w:sz w:val="20"/>
          <w:szCs w:val="20"/>
        </w:rPr>
      </w:pPr>
    </w:p>
    <w:p w14:paraId="739D72E0" w14:textId="77777777" w:rsidR="007A13B6" w:rsidRDefault="007A13B6" w:rsidP="00C13121">
      <w:pPr>
        <w:spacing w:line="300" w:lineRule="atLeast"/>
        <w:rPr>
          <w:rFonts w:ascii="Times New Roman" w:hAnsi="Times New Roman"/>
        </w:rPr>
      </w:pPr>
    </w:p>
    <w:p w14:paraId="7A4CDF1A" w14:textId="77777777" w:rsidR="007A13B6" w:rsidRDefault="00532630" w:rsidP="00C13121">
      <w:pPr>
        <w:spacing w:line="300" w:lineRule="atLeast"/>
        <w:rPr>
          <w:rFonts w:ascii="Arial" w:hAnsi="Arial" w:cs="Arial"/>
          <w:b/>
          <w:smallCaps/>
          <w:color w:val="006600"/>
        </w:rPr>
      </w:pPr>
      <w:r>
        <w:rPr>
          <w:rFonts w:ascii="Arial" w:hAnsi="Arial" w:cs="Arial"/>
          <w:b/>
          <w:smallCaps/>
          <w:color w:val="006600"/>
        </w:rPr>
        <w:t>Questions?</w:t>
      </w:r>
    </w:p>
    <w:p w14:paraId="7217DFA7" w14:textId="77777777" w:rsidR="00532630" w:rsidRPr="00532630" w:rsidRDefault="00532630" w:rsidP="00C13121">
      <w:pPr>
        <w:spacing w:line="300" w:lineRule="atLeast"/>
        <w:rPr>
          <w:rFonts w:ascii="Arial" w:hAnsi="Arial" w:cs="Arial"/>
          <w:b/>
          <w:smallCaps/>
          <w:color w:val="0066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Complete</w:t>
      </w:r>
      <w:r w:rsidRPr="00532630">
        <w:rPr>
          <w:rFonts w:ascii="Times New Roman" w:hAnsi="Times New Roman"/>
          <w:sz w:val="20"/>
          <w:szCs w:val="20"/>
        </w:rPr>
        <w:t xml:space="preserve"> author instructions in a printable PDF are available </w:t>
      </w:r>
      <w:hyperlink r:id="rId22" w:history="1">
        <w:r w:rsidRPr="00532630">
          <w:rPr>
            <w:rStyle w:val="Hyperlink"/>
            <w:rFonts w:ascii="Times New Roman" w:hAnsi="Times New Roman"/>
            <w:sz w:val="20"/>
            <w:szCs w:val="20"/>
          </w:rPr>
          <w:t>here</w:t>
        </w:r>
      </w:hyperlink>
      <w:r w:rsidRPr="00532630">
        <w:rPr>
          <w:rFonts w:ascii="Times New Roman" w:hAnsi="Times New Roman"/>
          <w:sz w:val="20"/>
          <w:szCs w:val="20"/>
        </w:rPr>
        <w:t xml:space="preserve">. To see the criteria by which your manuscript will be reviewed, please see our </w:t>
      </w:r>
      <w:hyperlink r:id="rId23" w:history="1">
        <w:r w:rsidRPr="00532630">
          <w:rPr>
            <w:rStyle w:val="Hyperlink"/>
            <w:rFonts w:ascii="Times New Roman" w:hAnsi="Times New Roman"/>
            <w:sz w:val="20"/>
            <w:szCs w:val="20"/>
          </w:rPr>
          <w:t>reviewer guidelines</w:t>
        </w:r>
      </w:hyperlink>
      <w:r w:rsidRPr="00532630">
        <w:rPr>
          <w:rFonts w:ascii="Times New Roman" w:hAnsi="Times New Roman"/>
          <w:sz w:val="20"/>
          <w:szCs w:val="20"/>
        </w:rPr>
        <w:t>.</w:t>
      </w:r>
      <w:r w:rsidRPr="00532630">
        <w:rPr>
          <w:rFonts w:ascii="Times New Roman" w:hAnsi="Times New Roman"/>
          <w:sz w:val="20"/>
          <w:szCs w:val="20"/>
        </w:rPr>
        <w:br/>
      </w:r>
    </w:p>
    <w:p w14:paraId="18EC0993" w14:textId="77777777" w:rsidR="007A13B6" w:rsidRPr="00532630" w:rsidRDefault="007A13B6" w:rsidP="00E353AD">
      <w:pPr>
        <w:spacing w:line="300" w:lineRule="atLeast"/>
        <w:ind w:right="-180"/>
        <w:rPr>
          <w:rFonts w:ascii="Times New Roman" w:hAnsi="Times New Roman"/>
          <w:sz w:val="20"/>
          <w:szCs w:val="20"/>
        </w:rPr>
      </w:pPr>
      <w:r w:rsidRPr="00532630">
        <w:rPr>
          <w:rFonts w:ascii="Times New Roman" w:hAnsi="Times New Roman"/>
          <w:sz w:val="20"/>
          <w:szCs w:val="20"/>
        </w:rPr>
        <w:t xml:space="preserve">For questions concerning </w:t>
      </w:r>
      <w:r w:rsidR="009A51CD">
        <w:rPr>
          <w:rFonts w:ascii="Times New Roman" w:hAnsi="Times New Roman"/>
          <w:sz w:val="20"/>
          <w:szCs w:val="20"/>
        </w:rPr>
        <w:t xml:space="preserve">manuscript </w:t>
      </w:r>
      <w:r w:rsidR="00AB5EA0" w:rsidRPr="00532630">
        <w:rPr>
          <w:rFonts w:ascii="Times New Roman" w:hAnsi="Times New Roman"/>
          <w:sz w:val="20"/>
          <w:szCs w:val="20"/>
        </w:rPr>
        <w:t>formatting</w:t>
      </w:r>
      <w:r w:rsidR="009A51CD">
        <w:rPr>
          <w:rFonts w:ascii="Times New Roman" w:hAnsi="Times New Roman"/>
          <w:sz w:val="20"/>
          <w:szCs w:val="20"/>
        </w:rPr>
        <w:t xml:space="preserve">, </w:t>
      </w:r>
      <w:r w:rsidR="009A51CD" w:rsidRPr="00532630">
        <w:rPr>
          <w:rFonts w:ascii="Times New Roman" w:hAnsi="Times New Roman"/>
          <w:sz w:val="20"/>
          <w:szCs w:val="20"/>
        </w:rPr>
        <w:t>the review status of manuscripts</w:t>
      </w:r>
      <w:r w:rsidR="009A51CD">
        <w:rPr>
          <w:rFonts w:ascii="Times New Roman" w:hAnsi="Times New Roman"/>
          <w:sz w:val="20"/>
          <w:szCs w:val="20"/>
        </w:rPr>
        <w:t>,</w:t>
      </w:r>
      <w:r w:rsidR="00DC7522">
        <w:rPr>
          <w:rFonts w:ascii="Times New Roman" w:hAnsi="Times New Roman"/>
          <w:sz w:val="20"/>
          <w:szCs w:val="20"/>
        </w:rPr>
        <w:t xml:space="preserve"> or copyright transfer</w:t>
      </w:r>
      <w:r w:rsidR="009540C0">
        <w:rPr>
          <w:rFonts w:ascii="Times New Roman" w:hAnsi="Times New Roman"/>
          <w:sz w:val="20"/>
          <w:szCs w:val="20"/>
        </w:rPr>
        <w:t xml:space="preserve"> issues</w:t>
      </w:r>
      <w:r w:rsidRPr="00532630">
        <w:rPr>
          <w:rFonts w:ascii="Times New Roman" w:hAnsi="Times New Roman"/>
          <w:sz w:val="20"/>
          <w:szCs w:val="20"/>
        </w:rPr>
        <w:t>, please contact</w:t>
      </w:r>
      <w:r w:rsidR="003742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7429F">
        <w:rPr>
          <w:rFonts w:ascii="Times New Roman" w:hAnsi="Times New Roman"/>
          <w:sz w:val="20"/>
          <w:szCs w:val="20"/>
        </w:rPr>
        <w:t>Amiee</w:t>
      </w:r>
      <w:proofErr w:type="spellEnd"/>
      <w:r w:rsidR="0037429F">
        <w:rPr>
          <w:rFonts w:ascii="Times New Roman" w:hAnsi="Times New Roman"/>
          <w:sz w:val="20"/>
          <w:szCs w:val="20"/>
        </w:rPr>
        <w:t xml:space="preserve"> de Souza, Editorial Assistant, at </w:t>
      </w:r>
      <w:r w:rsidR="0037429F" w:rsidRPr="0037429F">
        <w:rPr>
          <w:rFonts w:ascii="Times New Roman" w:hAnsi="Times New Roman"/>
          <w:sz w:val="20"/>
          <w:szCs w:val="20"/>
        </w:rPr>
        <w:t>adesouza@origineditorial.com</w:t>
      </w:r>
    </w:p>
    <w:p w14:paraId="32380247" w14:textId="77777777" w:rsidR="00746A08" w:rsidRPr="00532630" w:rsidRDefault="00746A08" w:rsidP="00746A08">
      <w:pPr>
        <w:spacing w:line="300" w:lineRule="atLeast"/>
        <w:rPr>
          <w:rFonts w:ascii="Times New Roman" w:hAnsi="Times New Roman"/>
          <w:sz w:val="20"/>
          <w:szCs w:val="20"/>
        </w:rPr>
      </w:pPr>
    </w:p>
    <w:p w14:paraId="29BC2846" w14:textId="77777777" w:rsidR="00532630" w:rsidRPr="00532630" w:rsidRDefault="009A51CD" w:rsidP="00C13121">
      <w:pPr>
        <w:spacing w:line="3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</w:t>
      </w:r>
      <w:r w:rsidR="00746A08" w:rsidRPr="00532630">
        <w:rPr>
          <w:rFonts w:ascii="Times New Roman" w:hAnsi="Times New Roman"/>
          <w:sz w:val="20"/>
          <w:szCs w:val="20"/>
        </w:rPr>
        <w:t xml:space="preserve"> questions concerning regarding </w:t>
      </w:r>
      <w:r w:rsidR="00475596" w:rsidRPr="00532630">
        <w:rPr>
          <w:rFonts w:ascii="Times New Roman" w:hAnsi="Times New Roman"/>
          <w:sz w:val="20"/>
          <w:szCs w:val="20"/>
        </w:rPr>
        <w:t>editorial</w:t>
      </w:r>
      <w:r w:rsidR="00746A08" w:rsidRPr="00532630">
        <w:rPr>
          <w:rFonts w:ascii="Times New Roman" w:hAnsi="Times New Roman"/>
          <w:sz w:val="20"/>
          <w:szCs w:val="20"/>
        </w:rPr>
        <w:t xml:space="preserve"> requirements, appeals, peer-review concerns,</w:t>
      </w:r>
      <w:r>
        <w:rPr>
          <w:rFonts w:ascii="Times New Roman" w:hAnsi="Times New Roman"/>
          <w:sz w:val="20"/>
          <w:szCs w:val="20"/>
        </w:rPr>
        <w:t xml:space="preserve"> embargo policies</w:t>
      </w:r>
      <w:r w:rsidR="00746A08" w:rsidRPr="00532630">
        <w:rPr>
          <w:rFonts w:ascii="Times New Roman" w:hAnsi="Times New Roman"/>
          <w:sz w:val="20"/>
          <w:szCs w:val="20"/>
        </w:rPr>
        <w:t xml:space="preserve"> or </w:t>
      </w:r>
      <w:r w:rsidR="00AB5EA0" w:rsidRPr="00532630">
        <w:rPr>
          <w:rFonts w:ascii="Times New Roman" w:hAnsi="Times New Roman"/>
          <w:sz w:val="20"/>
          <w:szCs w:val="20"/>
        </w:rPr>
        <w:t>production</w:t>
      </w:r>
      <w:r>
        <w:rPr>
          <w:rFonts w:ascii="Times New Roman" w:hAnsi="Times New Roman"/>
          <w:sz w:val="20"/>
          <w:szCs w:val="20"/>
        </w:rPr>
        <w:t>, please contact</w:t>
      </w:r>
      <w:r w:rsidR="00AB5EA0" w:rsidRPr="00532630">
        <w:rPr>
          <w:rFonts w:ascii="Times New Roman" w:hAnsi="Times New Roman"/>
          <w:sz w:val="20"/>
          <w:szCs w:val="20"/>
        </w:rPr>
        <w:t xml:space="preserve"> </w:t>
      </w:r>
      <w:r w:rsidR="0037429F">
        <w:rPr>
          <w:rFonts w:ascii="Times New Roman" w:hAnsi="Times New Roman"/>
          <w:sz w:val="20"/>
          <w:szCs w:val="20"/>
        </w:rPr>
        <w:t>Judy Connors, Managing Editor for JTACS at jconnors@origineditorial.com</w:t>
      </w:r>
    </w:p>
    <w:sectPr w:rsidR="00532630" w:rsidRPr="00532630" w:rsidSect="00442511">
      <w:pgSz w:w="12240" w:h="15840"/>
      <w:pgMar w:top="360" w:right="1080" w:bottom="360" w:left="1080" w:header="720" w:footer="720" w:gutter="0"/>
      <w:pgBorders w:offsetFrom="page">
        <w:top w:val="basicWideOutline" w:sz="3" w:space="24" w:color="006600"/>
        <w:left w:val="basicWideOutline" w:sz="3" w:space="24" w:color="006600"/>
        <w:bottom w:val="basicWideOutline" w:sz="3" w:space="24" w:color="006600"/>
        <w:right w:val="basicWideOutline" w:sz="3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C26"/>
    <w:multiLevelType w:val="multilevel"/>
    <w:tmpl w:val="0F4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23821"/>
    <w:multiLevelType w:val="hybridMultilevel"/>
    <w:tmpl w:val="373C6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77D6"/>
    <w:multiLevelType w:val="multilevel"/>
    <w:tmpl w:val="5B5A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16E8D"/>
    <w:multiLevelType w:val="multilevel"/>
    <w:tmpl w:val="B1F6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93E59"/>
    <w:multiLevelType w:val="hybridMultilevel"/>
    <w:tmpl w:val="592A0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071DF"/>
    <w:multiLevelType w:val="multilevel"/>
    <w:tmpl w:val="9984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83D5D"/>
    <w:multiLevelType w:val="hybridMultilevel"/>
    <w:tmpl w:val="D2DE30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997810"/>
    <w:multiLevelType w:val="multilevel"/>
    <w:tmpl w:val="A4EC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826B90"/>
    <w:multiLevelType w:val="multilevel"/>
    <w:tmpl w:val="72C8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D2"/>
    <w:rsid w:val="0002672F"/>
    <w:rsid w:val="0003412A"/>
    <w:rsid w:val="00166E6D"/>
    <w:rsid w:val="002F462C"/>
    <w:rsid w:val="0037429F"/>
    <w:rsid w:val="004050D1"/>
    <w:rsid w:val="00442511"/>
    <w:rsid w:val="00475596"/>
    <w:rsid w:val="004C3E6F"/>
    <w:rsid w:val="004D2625"/>
    <w:rsid w:val="004D617F"/>
    <w:rsid w:val="00532630"/>
    <w:rsid w:val="005757D7"/>
    <w:rsid w:val="00612B0F"/>
    <w:rsid w:val="00635EE4"/>
    <w:rsid w:val="00705EF4"/>
    <w:rsid w:val="00746A08"/>
    <w:rsid w:val="00772F13"/>
    <w:rsid w:val="00792C56"/>
    <w:rsid w:val="007A13B6"/>
    <w:rsid w:val="00843229"/>
    <w:rsid w:val="0089586E"/>
    <w:rsid w:val="008C611E"/>
    <w:rsid w:val="008D353B"/>
    <w:rsid w:val="008D39B5"/>
    <w:rsid w:val="00914EDD"/>
    <w:rsid w:val="009262B0"/>
    <w:rsid w:val="0094504F"/>
    <w:rsid w:val="009540C0"/>
    <w:rsid w:val="00973CCC"/>
    <w:rsid w:val="00994653"/>
    <w:rsid w:val="00996342"/>
    <w:rsid w:val="009A51CD"/>
    <w:rsid w:val="009C30D3"/>
    <w:rsid w:val="009D6A3D"/>
    <w:rsid w:val="00A230A5"/>
    <w:rsid w:val="00A24EF0"/>
    <w:rsid w:val="00A46B2C"/>
    <w:rsid w:val="00A911D2"/>
    <w:rsid w:val="00AA132D"/>
    <w:rsid w:val="00AB5EA0"/>
    <w:rsid w:val="00BB6C55"/>
    <w:rsid w:val="00BC7F6F"/>
    <w:rsid w:val="00C0205F"/>
    <w:rsid w:val="00C03F89"/>
    <w:rsid w:val="00C13121"/>
    <w:rsid w:val="00C76061"/>
    <w:rsid w:val="00D04B9F"/>
    <w:rsid w:val="00D44084"/>
    <w:rsid w:val="00D566ED"/>
    <w:rsid w:val="00DA026E"/>
    <w:rsid w:val="00DC7522"/>
    <w:rsid w:val="00DD4244"/>
    <w:rsid w:val="00E17C9F"/>
    <w:rsid w:val="00E251AE"/>
    <w:rsid w:val="00E353AD"/>
    <w:rsid w:val="00F550CA"/>
    <w:rsid w:val="00FA6543"/>
    <w:rsid w:val="00F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,#060"/>
    </o:shapedefaults>
    <o:shapelayout v:ext="edit">
      <o:idmap v:ext="edit" data="1"/>
    </o:shapelayout>
  </w:shapeDefaults>
  <w:decimalSymbol w:val="."/>
  <w:listSeparator w:val=","/>
  <w14:docId w14:val="2F5A801A"/>
  <w15:docId w15:val="{AF762ED1-71C3-45AC-A404-51AC2753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11D2"/>
    <w:rPr>
      <w:color w:val="0000FF"/>
      <w:u w:val="single"/>
    </w:rPr>
  </w:style>
  <w:style w:type="character" w:customStyle="1" w:styleId="apple-converted-space">
    <w:name w:val="apple-converted-space"/>
    <w:rsid w:val="00A24EF0"/>
  </w:style>
  <w:style w:type="character" w:styleId="FollowedHyperlink">
    <w:name w:val="FollowedHyperlink"/>
    <w:uiPriority w:val="99"/>
    <w:semiHidden/>
    <w:unhideWhenUsed/>
    <w:rsid w:val="00914ED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C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4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2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429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.org/education/annual-scientific-assembly/abstracts/manuscript-submission-rules-and-requirements" TargetMode="External"/><Relationship Id="rId13" Type="http://schemas.openxmlformats.org/officeDocument/2006/relationships/hyperlink" Target="http://www.equator-network.org/" TargetMode="External"/><Relationship Id="rId18" Type="http://schemas.openxmlformats.org/officeDocument/2006/relationships/hyperlink" Target="http://www.strobe-statement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lww.com/jtrauma/Citation/2012/06000/Evidence_level_of_individual_studies___A_proposed.9.aspx" TargetMode="External"/><Relationship Id="rId7" Type="http://schemas.openxmlformats.org/officeDocument/2006/relationships/hyperlink" Target="http://www.editorialmanager.com/jt" TargetMode="External"/><Relationship Id="rId12" Type="http://schemas.openxmlformats.org/officeDocument/2006/relationships/hyperlink" Target="http://endnote.com/styles/J%20Trauma.ens" TargetMode="External"/><Relationship Id="rId17" Type="http://schemas.openxmlformats.org/officeDocument/2006/relationships/hyperlink" Target="http://www.stard-statement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rd.york.ac.uk/PROSPERO/" TargetMode="External"/><Relationship Id="rId20" Type="http://schemas.openxmlformats.org/officeDocument/2006/relationships/hyperlink" Target="http://www.nc3rs.org.uk/sites/default/files/documents/Guidelines/NC3Rs%20ARRIVE%20Guidelines%20Checklist%20%28fillable%29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dmgr.ovid.com/jt/accounts/copyrightTransfer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isma-statement.org/statement.htm" TargetMode="External"/><Relationship Id="rId23" Type="http://schemas.openxmlformats.org/officeDocument/2006/relationships/hyperlink" Target="http://links.lww.com/TA/A71" TargetMode="External"/><Relationship Id="rId10" Type="http://schemas.openxmlformats.org/officeDocument/2006/relationships/hyperlink" Target="http://www.editorialmanager.com/jt/" TargetMode="External"/><Relationship Id="rId19" Type="http://schemas.openxmlformats.org/officeDocument/2006/relationships/hyperlink" Target="http://www.nc3rs.org.uk/arrive-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torialmanager.com/jt/" TargetMode="External"/><Relationship Id="rId14" Type="http://schemas.openxmlformats.org/officeDocument/2006/relationships/hyperlink" Target="http://www.consort-statement.org/" TargetMode="External"/><Relationship Id="rId22" Type="http://schemas.openxmlformats.org/officeDocument/2006/relationships/hyperlink" Target="http://edmgr.ovid.com/jt/accounts/ifaut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F8FE-7E92-4CB9-A080-0F4C406B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Health</Company>
  <LinksUpToDate>false</LinksUpToDate>
  <CharactersWithSpaces>7231</CharactersWithSpaces>
  <SharedDoc>false</SharedDoc>
  <HLinks>
    <vt:vector size="96" baseType="variant">
      <vt:variant>
        <vt:i4>2293820</vt:i4>
      </vt:variant>
      <vt:variant>
        <vt:i4>45</vt:i4>
      </vt:variant>
      <vt:variant>
        <vt:i4>0</vt:i4>
      </vt:variant>
      <vt:variant>
        <vt:i4>5</vt:i4>
      </vt:variant>
      <vt:variant>
        <vt:lpwstr>http://links.lww.com/TA/A71</vt:lpwstr>
      </vt:variant>
      <vt:variant>
        <vt:lpwstr/>
      </vt:variant>
      <vt:variant>
        <vt:i4>786522</vt:i4>
      </vt:variant>
      <vt:variant>
        <vt:i4>42</vt:i4>
      </vt:variant>
      <vt:variant>
        <vt:i4>0</vt:i4>
      </vt:variant>
      <vt:variant>
        <vt:i4>5</vt:i4>
      </vt:variant>
      <vt:variant>
        <vt:lpwstr>http://edmgr.ovid.com/jt/accounts/ifauth.pdf</vt:lpwstr>
      </vt:variant>
      <vt:variant>
        <vt:lpwstr/>
      </vt:variant>
      <vt:variant>
        <vt:i4>4718676</vt:i4>
      </vt:variant>
      <vt:variant>
        <vt:i4>39</vt:i4>
      </vt:variant>
      <vt:variant>
        <vt:i4>0</vt:i4>
      </vt:variant>
      <vt:variant>
        <vt:i4>5</vt:i4>
      </vt:variant>
      <vt:variant>
        <vt:lpwstr>http://journals.lww.com/jtrauma/Citation/2012/06000/Evidence_level_of_individual_studies___A_proposed.9.aspx</vt:lpwstr>
      </vt:variant>
      <vt:variant>
        <vt:lpwstr/>
      </vt:variant>
      <vt:variant>
        <vt:i4>4718604</vt:i4>
      </vt:variant>
      <vt:variant>
        <vt:i4>36</vt:i4>
      </vt:variant>
      <vt:variant>
        <vt:i4>0</vt:i4>
      </vt:variant>
      <vt:variant>
        <vt:i4>5</vt:i4>
      </vt:variant>
      <vt:variant>
        <vt:lpwstr>http://www.nc3rs.org.uk/sites/default/files/documents/Guidelines/NC3Rs ARRIVE Guidelines Checklist %28fillable%29.pdf</vt:lpwstr>
      </vt:variant>
      <vt:variant>
        <vt:lpwstr/>
      </vt:variant>
      <vt:variant>
        <vt:i4>5111811</vt:i4>
      </vt:variant>
      <vt:variant>
        <vt:i4>33</vt:i4>
      </vt:variant>
      <vt:variant>
        <vt:i4>0</vt:i4>
      </vt:variant>
      <vt:variant>
        <vt:i4>5</vt:i4>
      </vt:variant>
      <vt:variant>
        <vt:lpwstr>http://www.nc3rs.org.uk/arrive-guidelines</vt:lpwstr>
      </vt:variant>
      <vt:variant>
        <vt:lpwstr/>
      </vt:variant>
      <vt:variant>
        <vt:i4>1376320</vt:i4>
      </vt:variant>
      <vt:variant>
        <vt:i4>30</vt:i4>
      </vt:variant>
      <vt:variant>
        <vt:i4>0</vt:i4>
      </vt:variant>
      <vt:variant>
        <vt:i4>5</vt:i4>
      </vt:variant>
      <vt:variant>
        <vt:lpwstr>http://www.strobe-statement.org/</vt:lpwstr>
      </vt:variant>
      <vt:variant>
        <vt:lpwstr/>
      </vt:variant>
      <vt:variant>
        <vt:i4>3342372</vt:i4>
      </vt:variant>
      <vt:variant>
        <vt:i4>27</vt:i4>
      </vt:variant>
      <vt:variant>
        <vt:i4>0</vt:i4>
      </vt:variant>
      <vt:variant>
        <vt:i4>5</vt:i4>
      </vt:variant>
      <vt:variant>
        <vt:lpwstr>http://www.stard-statement.org/</vt:lpwstr>
      </vt:variant>
      <vt:variant>
        <vt:lpwstr/>
      </vt:variant>
      <vt:variant>
        <vt:i4>3866673</vt:i4>
      </vt:variant>
      <vt:variant>
        <vt:i4>24</vt:i4>
      </vt:variant>
      <vt:variant>
        <vt:i4>0</vt:i4>
      </vt:variant>
      <vt:variant>
        <vt:i4>5</vt:i4>
      </vt:variant>
      <vt:variant>
        <vt:lpwstr>http://www.crd.york.ac.uk/PROSPERO/</vt:lpwstr>
      </vt:variant>
      <vt:variant>
        <vt:lpwstr/>
      </vt:variant>
      <vt:variant>
        <vt:i4>5963856</vt:i4>
      </vt:variant>
      <vt:variant>
        <vt:i4>21</vt:i4>
      </vt:variant>
      <vt:variant>
        <vt:i4>0</vt:i4>
      </vt:variant>
      <vt:variant>
        <vt:i4>5</vt:i4>
      </vt:variant>
      <vt:variant>
        <vt:lpwstr>http://www.prisma-statement.org/statement.htm</vt:lpwstr>
      </vt:variant>
      <vt:variant>
        <vt:lpwstr/>
      </vt:variant>
      <vt:variant>
        <vt:i4>5439564</vt:i4>
      </vt:variant>
      <vt:variant>
        <vt:i4>18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  <vt:variant>
        <vt:i4>2818110</vt:i4>
      </vt:variant>
      <vt:variant>
        <vt:i4>15</vt:i4>
      </vt:variant>
      <vt:variant>
        <vt:i4>0</vt:i4>
      </vt:variant>
      <vt:variant>
        <vt:i4>5</vt:i4>
      </vt:variant>
      <vt:variant>
        <vt:lpwstr>http://www.equator-network.org/</vt:lpwstr>
      </vt:variant>
      <vt:variant>
        <vt:lpwstr/>
      </vt:variant>
      <vt:variant>
        <vt:i4>4063274</vt:i4>
      </vt:variant>
      <vt:variant>
        <vt:i4>12</vt:i4>
      </vt:variant>
      <vt:variant>
        <vt:i4>0</vt:i4>
      </vt:variant>
      <vt:variant>
        <vt:i4>5</vt:i4>
      </vt:variant>
      <vt:variant>
        <vt:lpwstr>http://endnote.com/styles/J Trauma.ens</vt:lpwstr>
      </vt:variant>
      <vt:variant>
        <vt:lpwstr/>
      </vt:variant>
      <vt:variant>
        <vt:i4>4128870</vt:i4>
      </vt:variant>
      <vt:variant>
        <vt:i4>9</vt:i4>
      </vt:variant>
      <vt:variant>
        <vt:i4>0</vt:i4>
      </vt:variant>
      <vt:variant>
        <vt:i4>5</vt:i4>
      </vt:variant>
      <vt:variant>
        <vt:lpwstr>http://edmgr.ovid.com/jt/accounts/copyrightTransfer.pdf</vt:lpwstr>
      </vt:variant>
      <vt:variant>
        <vt:lpwstr/>
      </vt:variant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http://www.editorialmanager.com/jt/</vt:lpwstr>
      </vt:variant>
      <vt:variant>
        <vt:lpwstr/>
      </vt:variant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http://www.editorialmanager.com/jt/</vt:lpwstr>
      </vt:variant>
      <vt:variant>
        <vt:lpwstr/>
      </vt:variant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http://www.editorialmanager.com/jt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Crebs</dc:creator>
  <cp:lastModifiedBy>Christine Eme</cp:lastModifiedBy>
  <cp:revision>3</cp:revision>
  <cp:lastPrinted>2016-08-02T18:36:00Z</cp:lastPrinted>
  <dcterms:created xsi:type="dcterms:W3CDTF">2018-08-09T18:21:00Z</dcterms:created>
  <dcterms:modified xsi:type="dcterms:W3CDTF">2018-08-09T18:24:00Z</dcterms:modified>
</cp:coreProperties>
</file>